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Pr="008A44C8" w:rsidRDefault="004D6C53" w:rsidP="004D6C53">
      <w:pPr>
        <w:spacing w:line="240" w:lineRule="atLeast"/>
        <w:ind w:left="10206"/>
        <w:jc w:val="center"/>
        <w:rPr>
          <w:rFonts w:ascii="Times New Roman" w:hAnsi="Times New Roman"/>
          <w:sz w:val="16"/>
          <w:szCs w:val="16"/>
        </w:rPr>
      </w:pPr>
    </w:p>
    <w:p w:rsidR="004D6C53" w:rsidRDefault="004D6C53"/>
    <w:p w:rsidR="00CA1E85" w:rsidRDefault="00CA1E85"/>
    <w:p w:rsidR="00CA1E85" w:rsidRDefault="00CA1E85"/>
    <w:p w:rsidR="00CA1E85" w:rsidRDefault="00CA1E85"/>
    <w:p w:rsidR="00CA1E85" w:rsidRDefault="00CA1E85"/>
    <w:p w:rsidR="00CA1E85" w:rsidRDefault="00CA1E85"/>
    <w:p w:rsidR="00CA1E85" w:rsidRDefault="00CA1E85"/>
    <w:p w:rsidR="0003577A" w:rsidRPr="00CA1E85" w:rsidRDefault="0003577A" w:rsidP="0003577A">
      <w:pPr>
        <w:spacing w:after="0" w:line="240" w:lineRule="auto"/>
        <w:jc w:val="right"/>
        <w:rPr>
          <w:rFonts w:ascii="Times New Roman" w:hAnsi="Times New Roman"/>
          <w:sz w:val="28"/>
          <w:szCs w:val="28"/>
        </w:rPr>
      </w:pPr>
    </w:p>
    <w:p w:rsidR="0003577A" w:rsidRPr="00CA1E85" w:rsidRDefault="0003577A" w:rsidP="0003577A">
      <w:pPr>
        <w:pStyle w:val="ab"/>
        <w:ind w:left="0"/>
        <w:jc w:val="center"/>
        <w:rPr>
          <w:rFonts w:ascii="Times New Roman" w:hAnsi="Times New Roman"/>
          <w:b/>
          <w:color w:val="000000"/>
          <w:sz w:val="28"/>
          <w:szCs w:val="28"/>
        </w:rPr>
      </w:pPr>
      <w:r w:rsidRPr="00CA1E85">
        <w:rPr>
          <w:rFonts w:ascii="Times New Roman" w:hAnsi="Times New Roman"/>
          <w:b/>
          <w:color w:val="000000"/>
          <w:sz w:val="28"/>
          <w:szCs w:val="28"/>
        </w:rPr>
        <w:t xml:space="preserve">ОТЧЕТ </w:t>
      </w:r>
    </w:p>
    <w:p w:rsidR="002070AB" w:rsidRPr="00CA1E85" w:rsidRDefault="0003577A" w:rsidP="0003577A">
      <w:pPr>
        <w:pStyle w:val="ab"/>
        <w:ind w:left="0"/>
        <w:jc w:val="center"/>
        <w:rPr>
          <w:rFonts w:ascii="Times New Roman" w:hAnsi="Times New Roman"/>
          <w:b/>
          <w:color w:val="000000"/>
          <w:sz w:val="28"/>
          <w:szCs w:val="28"/>
        </w:rPr>
      </w:pPr>
      <w:r w:rsidRPr="00CA1E85">
        <w:rPr>
          <w:rFonts w:ascii="Times New Roman" w:hAnsi="Times New Roman"/>
          <w:b/>
          <w:color w:val="000000"/>
          <w:sz w:val="28"/>
          <w:szCs w:val="28"/>
        </w:rPr>
        <w:t xml:space="preserve">О ХОДЕ РЕАЛИЗАЦИИ </w:t>
      </w:r>
    </w:p>
    <w:p w:rsidR="0003577A" w:rsidRPr="00CA1E85" w:rsidRDefault="009B0701" w:rsidP="002A6B28">
      <w:pPr>
        <w:pStyle w:val="ab"/>
        <w:ind w:left="0"/>
        <w:jc w:val="center"/>
        <w:rPr>
          <w:rFonts w:ascii="Times New Roman" w:hAnsi="Times New Roman"/>
          <w:b/>
          <w:color w:val="000000"/>
          <w:sz w:val="28"/>
          <w:szCs w:val="28"/>
        </w:rPr>
      </w:pPr>
      <w:r w:rsidRPr="00CA1E85">
        <w:rPr>
          <w:rFonts w:ascii="Times New Roman" w:hAnsi="Times New Roman"/>
          <w:b/>
          <w:color w:val="000000"/>
          <w:sz w:val="28"/>
          <w:szCs w:val="28"/>
        </w:rPr>
        <w:t>КОМПЛЕКСА ПРОЦЕССНЫХ МЕРОПРИЯТИЙ</w:t>
      </w:r>
    </w:p>
    <w:p w:rsidR="0003577A" w:rsidRPr="00CA1E85" w:rsidRDefault="0003577A" w:rsidP="0003577A">
      <w:pPr>
        <w:pStyle w:val="ab"/>
        <w:ind w:left="0"/>
        <w:jc w:val="center"/>
        <w:rPr>
          <w:rFonts w:ascii="Times New Roman" w:hAnsi="Times New Roman"/>
          <w:b/>
          <w:color w:val="000000"/>
          <w:sz w:val="28"/>
          <w:szCs w:val="28"/>
        </w:rPr>
      </w:pPr>
      <w:r w:rsidRPr="00CA1E85">
        <w:rPr>
          <w:rFonts w:ascii="Times New Roman" w:hAnsi="Times New Roman"/>
          <w:b/>
          <w:color w:val="000000"/>
          <w:sz w:val="28"/>
          <w:szCs w:val="28"/>
        </w:rPr>
        <w:t>«</w:t>
      </w:r>
      <w:r w:rsidR="004D5AE0" w:rsidRPr="00CA1E85">
        <w:rPr>
          <w:rFonts w:ascii="Times New Roman" w:hAnsi="Times New Roman"/>
          <w:b/>
          <w:sz w:val="28"/>
          <w:szCs w:val="28"/>
        </w:rPr>
        <w:t>Осуществление образовательной деятельности по дополнительным общеобразовательным программам</w:t>
      </w:r>
      <w:r w:rsidRPr="00CA1E85">
        <w:rPr>
          <w:rFonts w:ascii="Times New Roman" w:hAnsi="Times New Roman"/>
          <w:b/>
          <w:color w:val="000000"/>
          <w:sz w:val="28"/>
          <w:szCs w:val="28"/>
        </w:rPr>
        <w:t>»</w:t>
      </w:r>
    </w:p>
    <w:p w:rsidR="0003577A" w:rsidRPr="00CA1E85" w:rsidRDefault="0003577A" w:rsidP="0003577A">
      <w:pPr>
        <w:pStyle w:val="ab"/>
        <w:ind w:left="0"/>
        <w:jc w:val="center"/>
        <w:rPr>
          <w:rFonts w:ascii="Times New Roman" w:hAnsi="Times New Roman"/>
          <w:b/>
          <w:color w:val="000000"/>
          <w:sz w:val="28"/>
          <w:szCs w:val="28"/>
        </w:rPr>
      </w:pPr>
    </w:p>
    <w:p w:rsidR="0003577A" w:rsidRPr="00CA1E85" w:rsidRDefault="00CA1E85" w:rsidP="0003577A">
      <w:pPr>
        <w:pStyle w:val="ab"/>
        <w:ind w:left="0"/>
        <w:jc w:val="center"/>
        <w:rPr>
          <w:rFonts w:ascii="Times New Roman" w:hAnsi="Times New Roman"/>
          <w:b/>
          <w:color w:val="000000"/>
          <w:sz w:val="28"/>
          <w:szCs w:val="28"/>
        </w:rPr>
      </w:pPr>
      <w:r>
        <w:rPr>
          <w:rFonts w:ascii="Times New Roman" w:hAnsi="Times New Roman"/>
          <w:b/>
          <w:color w:val="000000"/>
          <w:sz w:val="28"/>
          <w:szCs w:val="28"/>
        </w:rPr>
        <w:t>з</w:t>
      </w:r>
      <w:r w:rsidR="004D5AE0" w:rsidRPr="00CA1E85">
        <w:rPr>
          <w:rFonts w:ascii="Times New Roman" w:hAnsi="Times New Roman"/>
          <w:b/>
          <w:color w:val="000000"/>
          <w:sz w:val="28"/>
          <w:szCs w:val="28"/>
        </w:rPr>
        <w:t>а</w:t>
      </w:r>
      <w:r>
        <w:rPr>
          <w:rFonts w:ascii="Times New Roman" w:hAnsi="Times New Roman"/>
          <w:b/>
          <w:color w:val="000000"/>
          <w:sz w:val="28"/>
          <w:szCs w:val="28"/>
        </w:rPr>
        <w:t xml:space="preserve"> </w:t>
      </w:r>
      <w:r w:rsidR="004D5AE0" w:rsidRPr="00CA1E85">
        <w:rPr>
          <w:rFonts w:ascii="Times New Roman" w:hAnsi="Times New Roman"/>
          <w:b/>
          <w:color w:val="000000"/>
          <w:sz w:val="28"/>
          <w:szCs w:val="28"/>
        </w:rPr>
        <w:t>2024</w:t>
      </w:r>
      <w:r>
        <w:rPr>
          <w:rFonts w:ascii="Times New Roman" w:hAnsi="Times New Roman"/>
          <w:b/>
          <w:color w:val="000000"/>
          <w:sz w:val="28"/>
          <w:szCs w:val="28"/>
        </w:rPr>
        <w:t xml:space="preserve"> </w:t>
      </w:r>
      <w:r w:rsidR="004D5AE0" w:rsidRPr="00CA1E85">
        <w:rPr>
          <w:rFonts w:ascii="Times New Roman" w:hAnsi="Times New Roman"/>
          <w:b/>
          <w:color w:val="000000"/>
          <w:sz w:val="28"/>
          <w:szCs w:val="28"/>
        </w:rPr>
        <w:t>г.</w:t>
      </w:r>
    </w:p>
    <w:p w:rsidR="0003577A" w:rsidRPr="008A44C8" w:rsidRDefault="0003577A" w:rsidP="0003577A">
      <w:pPr>
        <w:pStyle w:val="ab"/>
        <w:ind w:left="0" w:right="536"/>
        <w:rPr>
          <w:rFonts w:ascii="Times New Roman" w:hAnsi="Times New Roman"/>
          <w:sz w:val="20"/>
          <w:szCs w:val="20"/>
        </w:rPr>
      </w:pPr>
    </w:p>
    <w:p w:rsidR="0003577A" w:rsidRDefault="0003577A" w:rsidP="0003577A">
      <w:pPr>
        <w:pStyle w:val="ab"/>
        <w:ind w:left="0" w:right="536"/>
        <w:rPr>
          <w:rFonts w:ascii="Times New Roman" w:hAnsi="Times New Roman"/>
          <w:sz w:val="20"/>
          <w:szCs w:val="20"/>
        </w:rPr>
      </w:pPr>
    </w:p>
    <w:p w:rsidR="004D6C53" w:rsidRDefault="004D6C53"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Default="00CA1E85" w:rsidP="0003577A">
      <w:pPr>
        <w:pStyle w:val="ab"/>
        <w:ind w:left="0" w:right="536"/>
        <w:rPr>
          <w:rFonts w:ascii="Times New Roman" w:hAnsi="Times New Roman"/>
          <w:sz w:val="20"/>
          <w:szCs w:val="20"/>
        </w:rPr>
      </w:pPr>
    </w:p>
    <w:p w:rsidR="00CA1E85" w:rsidRPr="008A44C8" w:rsidRDefault="00CA1E85" w:rsidP="0003577A">
      <w:pPr>
        <w:pStyle w:val="ab"/>
        <w:ind w:left="0" w:right="536"/>
        <w:rPr>
          <w:rFonts w:ascii="Times New Roman" w:hAnsi="Times New Roman"/>
          <w:sz w:val="20"/>
          <w:szCs w:val="20"/>
        </w:rPr>
      </w:pPr>
    </w:p>
    <w:p w:rsidR="00375E07" w:rsidRPr="008A44C8" w:rsidRDefault="00375E07" w:rsidP="0003577A">
      <w:pPr>
        <w:pStyle w:val="ab"/>
        <w:ind w:left="0" w:right="536"/>
        <w:rPr>
          <w:rFonts w:ascii="Times New Roman" w:hAnsi="Times New Roman"/>
          <w:sz w:val="20"/>
          <w:szCs w:val="20"/>
        </w:rPr>
      </w:pPr>
    </w:p>
    <w:p w:rsidR="002070AB" w:rsidRPr="008A44C8" w:rsidRDefault="002070AB" w:rsidP="002070AB">
      <w:pPr>
        <w:pStyle w:val="ab"/>
        <w:ind w:left="0" w:right="536"/>
        <w:rPr>
          <w:rFonts w:ascii="Times New Roman" w:hAnsi="Times New Roman"/>
          <w:bCs/>
          <w:color w:val="000000"/>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790" w:type="dxa"/>
        <w:tblInd w:w="-5" w:type="dxa"/>
        <w:tblLayout w:type="fixed"/>
        <w:tblLook w:val="04A0"/>
      </w:tblPr>
      <w:tblGrid>
        <w:gridCol w:w="567"/>
        <w:gridCol w:w="1276"/>
        <w:gridCol w:w="1531"/>
        <w:gridCol w:w="993"/>
        <w:gridCol w:w="1134"/>
        <w:gridCol w:w="993"/>
        <w:gridCol w:w="992"/>
        <w:gridCol w:w="1134"/>
        <w:gridCol w:w="1134"/>
        <w:gridCol w:w="1672"/>
        <w:gridCol w:w="992"/>
        <w:gridCol w:w="991"/>
        <w:gridCol w:w="1134"/>
        <w:gridCol w:w="1247"/>
      </w:tblGrid>
      <w:tr w:rsidR="00D647A5" w:rsidRPr="008A44C8" w:rsidTr="00221EE3">
        <w:tc>
          <w:tcPr>
            <w:tcW w:w="56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531"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647A5" w:rsidRPr="008A44C8" w:rsidRDefault="00D647A5" w:rsidP="00922CAF">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001005F7">
              <w:rPr>
                <w:rFonts w:ascii="Times New Roman" w:hAnsi="Times New Roman"/>
                <w:color w:val="000000"/>
                <w:sz w:val="16"/>
                <w:szCs w:val="16"/>
                <w:vertAlign w:val="superscript"/>
              </w:rPr>
              <w:t>44</w:t>
            </w:r>
          </w:p>
        </w:tc>
        <w:tc>
          <w:tcPr>
            <w:tcW w:w="992"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001005F7">
              <w:rPr>
                <w:rFonts w:ascii="Times New Roman" w:hAnsi="Times New Roman"/>
                <w:sz w:val="16"/>
                <w:szCs w:val="16"/>
                <w:vertAlign w:val="superscript"/>
              </w:rPr>
              <w:t>44</w:t>
            </w:r>
          </w:p>
        </w:tc>
        <w:tc>
          <w:tcPr>
            <w:tcW w:w="1134" w:type="dxa"/>
            <w:vAlign w:val="center"/>
          </w:tcPr>
          <w:p w:rsidR="00D647A5" w:rsidRPr="00106F46" w:rsidRDefault="00D647A5" w:rsidP="001005F7">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00EA5173" w:rsidRPr="00EA5173">
              <w:rPr>
                <w:rFonts w:ascii="Times New Roman" w:hAnsi="Times New Roman"/>
                <w:sz w:val="16"/>
                <w:szCs w:val="16"/>
                <w:vertAlign w:val="superscript"/>
              </w:rPr>
              <w:t>4</w:t>
            </w:r>
            <w:r w:rsidR="001005F7">
              <w:rPr>
                <w:rFonts w:ascii="Times New Roman" w:hAnsi="Times New Roman"/>
                <w:sz w:val="16"/>
                <w:szCs w:val="16"/>
                <w:vertAlign w:val="superscript"/>
              </w:rPr>
              <w:t>6</w:t>
            </w:r>
          </w:p>
        </w:tc>
        <w:tc>
          <w:tcPr>
            <w:tcW w:w="1134" w:type="dxa"/>
            <w:vAlign w:val="center"/>
          </w:tcPr>
          <w:p w:rsidR="00D647A5" w:rsidRPr="00106F46" w:rsidRDefault="00D647A5" w:rsidP="00106F46">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sidR="00EA5173">
              <w:rPr>
                <w:rStyle w:val="a9"/>
                <w:rFonts w:ascii="Times New Roman" w:hAnsi="Times New Roman"/>
                <w:sz w:val="16"/>
                <w:szCs w:val="16"/>
              </w:rPr>
              <w:footnoteReference w:id="7"/>
            </w:r>
          </w:p>
        </w:tc>
        <w:tc>
          <w:tcPr>
            <w:tcW w:w="1672" w:type="dxa"/>
            <w:vAlign w:val="center"/>
          </w:tcPr>
          <w:p w:rsidR="00D647A5" w:rsidRPr="008A44C8" w:rsidRDefault="00D647A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647A5" w:rsidRPr="00616817" w:rsidRDefault="00D647A5" w:rsidP="00616817">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00941082" w:rsidRPr="00941082">
              <w:rPr>
                <w:rFonts w:ascii="Times New Roman" w:hAnsi="Times New Roman"/>
                <w:color w:val="000000"/>
                <w:sz w:val="16"/>
                <w:szCs w:val="16"/>
                <w:vertAlign w:val="superscript"/>
              </w:rPr>
              <w:t>4</w:t>
            </w:r>
            <w:r w:rsidR="001005F7">
              <w:rPr>
                <w:rFonts w:ascii="Times New Roman" w:hAnsi="Times New Roman"/>
                <w:color w:val="000000"/>
                <w:sz w:val="16"/>
                <w:szCs w:val="16"/>
                <w:vertAlign w:val="superscript"/>
              </w:rPr>
              <w:t>5</w:t>
            </w:r>
          </w:p>
        </w:tc>
        <w:tc>
          <w:tcPr>
            <w:tcW w:w="124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647A5" w:rsidRPr="008A44C8" w:rsidTr="00221EE3">
        <w:tc>
          <w:tcPr>
            <w:tcW w:w="567" w:type="dxa"/>
          </w:tcPr>
          <w:p w:rsidR="00D647A5" w:rsidRPr="008A44C8" w:rsidRDefault="00D647A5" w:rsidP="008B6DED">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647A5" w:rsidRPr="006C56E6" w:rsidDel="00F57B20" w:rsidRDefault="00D647A5"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531"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9</w:t>
            </w:r>
          </w:p>
        </w:tc>
        <w:tc>
          <w:tcPr>
            <w:tcW w:w="167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647A5" w:rsidRDefault="00D647A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13</w:t>
            </w:r>
          </w:p>
        </w:tc>
        <w:tc>
          <w:tcPr>
            <w:tcW w:w="1247" w:type="dxa"/>
          </w:tcPr>
          <w:p w:rsidR="00D647A5" w:rsidRPr="00922CAF" w:rsidRDefault="00D647A5">
            <w:pPr>
              <w:jc w:val="center"/>
              <w:rPr>
                <w:rFonts w:ascii="Times New Roman" w:hAnsi="Times New Roman"/>
                <w:color w:val="000000"/>
                <w:sz w:val="16"/>
                <w:szCs w:val="16"/>
              </w:rPr>
            </w:pPr>
            <w:r>
              <w:rPr>
                <w:rFonts w:ascii="Times New Roman" w:hAnsi="Times New Roman"/>
                <w:color w:val="000000"/>
                <w:sz w:val="16"/>
                <w:szCs w:val="16"/>
              </w:rPr>
              <w:t>14</w:t>
            </w:r>
          </w:p>
        </w:tc>
      </w:tr>
      <w:tr w:rsidR="006C7D9B" w:rsidRPr="008A44C8" w:rsidTr="00221EE3">
        <w:tc>
          <w:tcPr>
            <w:tcW w:w="567" w:type="dxa"/>
          </w:tcPr>
          <w:p w:rsidR="006C7D9B" w:rsidRPr="00CB2A5D" w:rsidRDefault="006C7D9B" w:rsidP="008B6DED">
            <w:pPr>
              <w:jc w:val="center"/>
              <w:rPr>
                <w:rFonts w:ascii="Times New Roman" w:hAnsi="Times New Roman"/>
                <w:color w:val="000000"/>
                <w:sz w:val="16"/>
                <w:szCs w:val="16"/>
                <w:lang w:val="en-US"/>
              </w:rPr>
            </w:pPr>
            <w:r w:rsidRPr="00CB2A5D">
              <w:rPr>
                <w:rFonts w:ascii="Times New Roman" w:hAnsi="Times New Roman"/>
                <w:color w:val="000000"/>
                <w:sz w:val="16"/>
                <w:szCs w:val="16"/>
                <w:lang w:val="en-US"/>
              </w:rPr>
              <w:t>1.</w:t>
            </w:r>
          </w:p>
        </w:tc>
        <w:tc>
          <w:tcPr>
            <w:tcW w:w="1276" w:type="dxa"/>
          </w:tcPr>
          <w:p w:rsidR="006C7D9B" w:rsidRPr="00CB2A5D" w:rsidRDefault="006C7D9B" w:rsidP="00767A73">
            <w:pPr>
              <w:jc w:val="center"/>
              <w:rPr>
                <w:rFonts w:ascii="Times New Roman" w:hAnsi="Times New Roman"/>
                <w:i/>
                <w:sz w:val="16"/>
                <w:szCs w:val="16"/>
              </w:rPr>
            </w:pPr>
          </w:p>
        </w:tc>
        <w:tc>
          <w:tcPr>
            <w:tcW w:w="13947" w:type="dxa"/>
            <w:gridSpan w:val="12"/>
          </w:tcPr>
          <w:p w:rsidR="006C7D9B" w:rsidRPr="00CB2A5D" w:rsidRDefault="004D5AE0" w:rsidP="00767A73">
            <w:pPr>
              <w:jc w:val="center"/>
              <w:rPr>
                <w:rFonts w:ascii="Times New Roman" w:hAnsi="Times New Roman"/>
                <w:i/>
                <w:color w:val="000000"/>
                <w:sz w:val="16"/>
                <w:szCs w:val="16"/>
              </w:rPr>
            </w:pPr>
            <w:r w:rsidRPr="00CB2A5D">
              <w:rPr>
                <w:rFonts w:ascii="Times New Roman" w:eastAsia="Times New Roman" w:hAnsi="Times New Roman"/>
                <w:sz w:val="16"/>
                <w:szCs w:val="16"/>
                <w:lang w:eastAsia="ru-RU"/>
              </w:rPr>
              <w:t>Задача «</w:t>
            </w:r>
            <w:r w:rsidR="00CB2A5D" w:rsidRPr="00CB2A5D">
              <w:rPr>
                <w:rFonts w:ascii="Times New Roman" w:eastAsia="Times New Roman" w:hAnsi="Times New Roman"/>
                <w:sz w:val="16"/>
                <w:szCs w:val="16"/>
              </w:rPr>
              <w:t>Сохранение приоритета бесплатности дополнительного образования детей, равного доступа детей к дополнительному образованию»</w:t>
            </w:r>
          </w:p>
        </w:tc>
      </w:tr>
      <w:tr w:rsidR="004D5AE0" w:rsidRPr="008A44C8" w:rsidTr="00221EE3">
        <w:tc>
          <w:tcPr>
            <w:tcW w:w="567" w:type="dxa"/>
          </w:tcPr>
          <w:p w:rsidR="004D5AE0" w:rsidRPr="00CB2A5D" w:rsidRDefault="004D5AE0" w:rsidP="004D5AE0">
            <w:pPr>
              <w:jc w:val="center"/>
              <w:rPr>
                <w:rFonts w:ascii="Times New Roman" w:hAnsi="Times New Roman"/>
                <w:color w:val="000000"/>
                <w:sz w:val="16"/>
                <w:szCs w:val="16"/>
                <w:lang w:val="en-US"/>
              </w:rPr>
            </w:pPr>
            <w:r w:rsidRPr="00CB2A5D">
              <w:rPr>
                <w:rFonts w:ascii="Times New Roman" w:hAnsi="Times New Roman"/>
                <w:color w:val="000000"/>
                <w:sz w:val="16"/>
                <w:szCs w:val="16"/>
              </w:rPr>
              <w:t>1.</w:t>
            </w:r>
            <w:r w:rsidRPr="00CB2A5D">
              <w:rPr>
                <w:rFonts w:ascii="Times New Roman" w:hAnsi="Times New Roman"/>
                <w:color w:val="000000"/>
                <w:sz w:val="16"/>
                <w:szCs w:val="16"/>
                <w:lang w:val="en-US"/>
              </w:rPr>
              <w:t>1</w:t>
            </w:r>
          </w:p>
        </w:tc>
        <w:tc>
          <w:tcPr>
            <w:tcW w:w="1276" w:type="dxa"/>
          </w:tcPr>
          <w:p w:rsidR="004D5AE0" w:rsidRPr="00CB2A5D" w:rsidRDefault="004D5AE0" w:rsidP="004D5AE0">
            <w:pPr>
              <w:jc w:val="center"/>
              <w:rPr>
                <w:rFonts w:ascii="Times New Roman" w:hAnsi="Times New Roman"/>
                <w:color w:val="000000"/>
                <w:sz w:val="16"/>
                <w:szCs w:val="16"/>
              </w:rPr>
            </w:pPr>
          </w:p>
        </w:tc>
        <w:tc>
          <w:tcPr>
            <w:tcW w:w="1531" w:type="dxa"/>
          </w:tcPr>
          <w:p w:rsidR="004D5AE0" w:rsidRPr="00CB2A5D" w:rsidRDefault="004D5AE0" w:rsidP="004D5AE0">
            <w:pPr>
              <w:rPr>
                <w:rFonts w:ascii="Times New Roman" w:hAnsi="Times New Roman"/>
                <w:i/>
                <w:color w:val="000000"/>
                <w:sz w:val="16"/>
                <w:szCs w:val="16"/>
              </w:rPr>
            </w:pPr>
            <w:r w:rsidRPr="00CB2A5D">
              <w:rPr>
                <w:rFonts w:ascii="Times New Roman" w:hAnsi="Times New Roman"/>
                <w:sz w:val="16"/>
                <w:szCs w:val="16"/>
              </w:rPr>
              <w:t>Доля детей в возрасте 5-18 лет охваченных программами дополнительного образования, от общего количества детей в возрасте 5-18 лет, проживающих на  территории</w:t>
            </w:r>
            <w:r w:rsidR="001D4D7B">
              <w:rPr>
                <w:rFonts w:ascii="Times New Roman" w:hAnsi="Times New Roman"/>
                <w:sz w:val="16"/>
                <w:szCs w:val="16"/>
              </w:rPr>
              <w:t xml:space="preserve"> </w:t>
            </w:r>
            <w:r w:rsidRPr="00CB2A5D">
              <w:rPr>
                <w:rFonts w:ascii="Times New Roman" w:hAnsi="Times New Roman"/>
                <w:sz w:val="16"/>
                <w:szCs w:val="16"/>
              </w:rPr>
              <w:t>Звениговского района</w:t>
            </w:r>
          </w:p>
        </w:tc>
        <w:tc>
          <w:tcPr>
            <w:tcW w:w="993" w:type="dxa"/>
          </w:tcPr>
          <w:p w:rsidR="004D5AE0" w:rsidRPr="00CB2A5D" w:rsidRDefault="004D5AE0" w:rsidP="004D5AE0">
            <w:pPr>
              <w:jc w:val="center"/>
              <w:rPr>
                <w:rFonts w:ascii="Times New Roman" w:hAnsi="Times New Roman"/>
                <w:color w:val="000000"/>
                <w:sz w:val="16"/>
                <w:szCs w:val="16"/>
              </w:rPr>
            </w:pPr>
            <w:r w:rsidRPr="00CB2A5D">
              <w:rPr>
                <w:rFonts w:ascii="Times New Roman" w:hAnsi="Times New Roman"/>
                <w:spacing w:val="-4"/>
                <w:sz w:val="16"/>
                <w:szCs w:val="16"/>
              </w:rPr>
              <w:t>«КПМ»</w:t>
            </w:r>
          </w:p>
        </w:tc>
        <w:tc>
          <w:tcPr>
            <w:tcW w:w="1134" w:type="dxa"/>
            <w:tcBorders>
              <w:top w:val="single" w:sz="4" w:space="0" w:color="auto"/>
              <w:left w:val="single" w:sz="4" w:space="0" w:color="auto"/>
              <w:bottom w:val="single" w:sz="4" w:space="0" w:color="auto"/>
              <w:right w:val="single" w:sz="4" w:space="0" w:color="auto"/>
            </w:tcBorders>
          </w:tcPr>
          <w:p w:rsidR="004D5AE0" w:rsidRPr="00CB2A5D" w:rsidRDefault="004D5AE0" w:rsidP="004D5AE0">
            <w:pPr>
              <w:pStyle w:val="TableParagraph"/>
              <w:rPr>
                <w:b/>
                <w:sz w:val="16"/>
                <w:szCs w:val="16"/>
              </w:rPr>
            </w:pPr>
          </w:p>
          <w:p w:rsidR="004D5AE0" w:rsidRPr="00CB2A5D" w:rsidRDefault="004D5AE0" w:rsidP="004D5AE0">
            <w:pPr>
              <w:pStyle w:val="TableParagraph"/>
              <w:rPr>
                <w:b/>
                <w:sz w:val="16"/>
                <w:szCs w:val="16"/>
              </w:rPr>
            </w:pPr>
            <w:r w:rsidRPr="00CB2A5D">
              <w:rPr>
                <w:spacing w:val="-2"/>
                <w:sz w:val="16"/>
                <w:szCs w:val="16"/>
              </w:rPr>
              <w:t>возрастание</w:t>
            </w:r>
          </w:p>
          <w:p w:rsidR="004D5AE0" w:rsidRPr="00CB2A5D" w:rsidRDefault="004D5AE0" w:rsidP="004D5AE0">
            <w:pPr>
              <w:pStyle w:val="TableParagraph"/>
              <w:rPr>
                <w:b/>
                <w:sz w:val="16"/>
                <w:szCs w:val="16"/>
              </w:rPr>
            </w:pPr>
          </w:p>
          <w:p w:rsidR="004D5AE0" w:rsidRPr="00CB2A5D" w:rsidRDefault="004D5AE0" w:rsidP="004D5AE0">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tcPr>
          <w:p w:rsidR="004D5AE0" w:rsidRPr="00CB2A5D" w:rsidRDefault="004D5AE0" w:rsidP="004D5AE0">
            <w:pPr>
              <w:pStyle w:val="TableParagraph"/>
              <w:rPr>
                <w:b/>
                <w:sz w:val="16"/>
                <w:szCs w:val="16"/>
              </w:rPr>
            </w:pPr>
          </w:p>
          <w:p w:rsidR="004D5AE0" w:rsidRPr="00CB2A5D" w:rsidRDefault="004D5AE0" w:rsidP="004D5AE0">
            <w:pPr>
              <w:pStyle w:val="TableParagraph"/>
              <w:rPr>
                <w:b/>
                <w:sz w:val="16"/>
                <w:szCs w:val="16"/>
              </w:rPr>
            </w:pPr>
            <w:r w:rsidRPr="00CB2A5D">
              <w:rPr>
                <w:b/>
                <w:sz w:val="16"/>
                <w:szCs w:val="16"/>
              </w:rPr>
              <w:t>%</w:t>
            </w:r>
          </w:p>
          <w:p w:rsidR="004D5AE0" w:rsidRPr="00CB2A5D" w:rsidRDefault="004D5AE0" w:rsidP="004D5AE0">
            <w:pPr>
              <w:pStyle w:val="TableParagraph"/>
              <w:rPr>
                <w:b/>
                <w:sz w:val="16"/>
                <w:szCs w:val="16"/>
              </w:rPr>
            </w:pPr>
          </w:p>
          <w:p w:rsidR="004D5AE0" w:rsidRPr="00CB2A5D" w:rsidRDefault="004D5AE0" w:rsidP="004D5AE0">
            <w:pPr>
              <w:jc w:val="center"/>
              <w:rPr>
                <w:rFonts w:ascii="Times New Roman" w:hAnsi="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4D5AE0" w:rsidRPr="00CB2A5D" w:rsidRDefault="004D5AE0" w:rsidP="004D5AE0">
            <w:pPr>
              <w:spacing w:line="230" w:lineRule="auto"/>
              <w:jc w:val="center"/>
              <w:rPr>
                <w:rFonts w:ascii="Times New Roman" w:hAnsi="Times New Roman"/>
                <w:sz w:val="16"/>
                <w:szCs w:val="16"/>
              </w:rPr>
            </w:pPr>
          </w:p>
          <w:p w:rsidR="004D5AE0" w:rsidRPr="00CB2A5D" w:rsidRDefault="004D5AE0" w:rsidP="004D5AE0">
            <w:pPr>
              <w:jc w:val="center"/>
              <w:rPr>
                <w:rFonts w:ascii="Times New Roman" w:hAnsi="Times New Roman"/>
                <w:sz w:val="16"/>
                <w:szCs w:val="16"/>
              </w:rPr>
            </w:pPr>
            <w:r w:rsidRPr="00CB2A5D">
              <w:rPr>
                <w:rFonts w:ascii="Times New Roman" w:hAnsi="Times New Roman"/>
                <w:sz w:val="16"/>
                <w:szCs w:val="16"/>
              </w:rPr>
              <w:t>80</w:t>
            </w:r>
          </w:p>
        </w:tc>
        <w:tc>
          <w:tcPr>
            <w:tcW w:w="1134" w:type="dxa"/>
          </w:tcPr>
          <w:p w:rsidR="00CB2A5D" w:rsidRDefault="00CB2A5D" w:rsidP="004D5AE0">
            <w:pPr>
              <w:jc w:val="center"/>
              <w:rPr>
                <w:rFonts w:ascii="Times New Roman" w:hAnsi="Times New Roman"/>
                <w:sz w:val="16"/>
                <w:szCs w:val="16"/>
              </w:rPr>
            </w:pPr>
          </w:p>
          <w:p w:rsidR="004D5AE0" w:rsidRPr="00CB2A5D" w:rsidRDefault="00CB2A5D" w:rsidP="004D5AE0">
            <w:pPr>
              <w:jc w:val="center"/>
              <w:rPr>
                <w:rFonts w:ascii="Times New Roman" w:hAnsi="Times New Roman"/>
                <w:sz w:val="16"/>
                <w:szCs w:val="16"/>
              </w:rPr>
            </w:pPr>
            <w:r>
              <w:rPr>
                <w:rFonts w:ascii="Times New Roman" w:hAnsi="Times New Roman"/>
                <w:sz w:val="16"/>
                <w:szCs w:val="16"/>
              </w:rPr>
              <w:t>80</w:t>
            </w:r>
          </w:p>
        </w:tc>
        <w:tc>
          <w:tcPr>
            <w:tcW w:w="1134" w:type="dxa"/>
          </w:tcPr>
          <w:p w:rsidR="004D5AE0" w:rsidRPr="00CB2A5D" w:rsidRDefault="004D5AE0" w:rsidP="004D5AE0">
            <w:pPr>
              <w:jc w:val="center"/>
              <w:rPr>
                <w:rFonts w:ascii="Times New Roman" w:hAnsi="Times New Roman"/>
                <w:color w:val="000000"/>
                <w:sz w:val="16"/>
                <w:szCs w:val="16"/>
              </w:rPr>
            </w:pPr>
          </w:p>
        </w:tc>
        <w:tc>
          <w:tcPr>
            <w:tcW w:w="1672" w:type="dxa"/>
          </w:tcPr>
          <w:p w:rsidR="004D5AE0" w:rsidRPr="00221EE3" w:rsidRDefault="00A4387F" w:rsidP="00A4387F">
            <w:pPr>
              <w:ind w:right="-78"/>
              <w:jc w:val="center"/>
              <w:rPr>
                <w:rFonts w:ascii="Times New Roman" w:hAnsi="Times New Roman"/>
                <w:sz w:val="16"/>
                <w:szCs w:val="16"/>
              </w:rPr>
            </w:pPr>
            <w:r w:rsidRPr="00221EE3">
              <w:rPr>
                <w:rFonts w:ascii="Times New Roman" w:hAnsi="Times New Roman"/>
                <w:sz w:val="16"/>
                <w:szCs w:val="16"/>
              </w:rPr>
              <w:t>Соглашение о реализации Целевой модели развития системы дополнительного образования детей в Республике Марий Эл от 11 марта 2021 года №31</w:t>
            </w:r>
          </w:p>
          <w:p w:rsidR="009E295F" w:rsidRPr="00221EE3" w:rsidRDefault="009E295F" w:rsidP="00A4387F">
            <w:pPr>
              <w:ind w:right="-78"/>
              <w:jc w:val="center"/>
              <w:rPr>
                <w:rFonts w:ascii="Times New Roman" w:hAnsi="Times New Roman"/>
                <w:sz w:val="16"/>
                <w:szCs w:val="16"/>
              </w:rPr>
            </w:pPr>
            <w:r w:rsidRPr="00221EE3">
              <w:rPr>
                <w:rFonts w:ascii="Times New Roman" w:hAnsi="Times New Roman"/>
                <w:sz w:val="16"/>
                <w:szCs w:val="16"/>
              </w:rPr>
              <w:t>АИС «Навигатор дополнительного образования детей»</w:t>
            </w:r>
          </w:p>
        </w:tc>
        <w:tc>
          <w:tcPr>
            <w:tcW w:w="992" w:type="dxa"/>
          </w:tcPr>
          <w:p w:rsidR="00CB2A5D" w:rsidRDefault="00CB2A5D" w:rsidP="004D5AE0">
            <w:pPr>
              <w:jc w:val="center"/>
              <w:rPr>
                <w:rFonts w:ascii="Times New Roman" w:hAnsi="Times New Roman"/>
                <w:color w:val="000000"/>
                <w:sz w:val="16"/>
                <w:szCs w:val="16"/>
              </w:rPr>
            </w:pPr>
          </w:p>
          <w:p w:rsidR="004D5AE0" w:rsidRPr="00CB2A5D" w:rsidRDefault="00CB2A5D" w:rsidP="00CB2A5D">
            <w:pPr>
              <w:jc w:val="center"/>
              <w:rPr>
                <w:rFonts w:ascii="Times New Roman" w:hAnsi="Times New Roman"/>
                <w:color w:val="000000"/>
                <w:sz w:val="16"/>
                <w:szCs w:val="16"/>
              </w:rPr>
            </w:pPr>
            <w:r>
              <w:rPr>
                <w:rFonts w:ascii="Times New Roman" w:hAnsi="Times New Roman"/>
                <w:color w:val="000000"/>
                <w:sz w:val="16"/>
                <w:szCs w:val="16"/>
              </w:rPr>
              <w:t>80</w:t>
            </w:r>
          </w:p>
        </w:tc>
        <w:tc>
          <w:tcPr>
            <w:tcW w:w="991" w:type="dxa"/>
          </w:tcPr>
          <w:p w:rsidR="004D5AE0" w:rsidRPr="00CB2A5D" w:rsidRDefault="004D5AE0" w:rsidP="004D5AE0">
            <w:pPr>
              <w:jc w:val="center"/>
              <w:rPr>
                <w:rFonts w:ascii="Times New Roman" w:hAnsi="Times New Roman"/>
                <w:color w:val="000000"/>
                <w:sz w:val="16"/>
                <w:szCs w:val="16"/>
              </w:rPr>
            </w:pPr>
          </w:p>
        </w:tc>
        <w:tc>
          <w:tcPr>
            <w:tcW w:w="1134" w:type="dxa"/>
          </w:tcPr>
          <w:p w:rsidR="004D5AE0" w:rsidRPr="00CB2A5D" w:rsidRDefault="004D5AE0" w:rsidP="004D5AE0">
            <w:pPr>
              <w:jc w:val="center"/>
              <w:rPr>
                <w:rFonts w:ascii="Times New Roman" w:hAnsi="Times New Roman"/>
                <w:color w:val="000000"/>
                <w:sz w:val="16"/>
                <w:szCs w:val="16"/>
              </w:rPr>
            </w:pPr>
          </w:p>
        </w:tc>
        <w:tc>
          <w:tcPr>
            <w:tcW w:w="1247" w:type="dxa"/>
          </w:tcPr>
          <w:p w:rsidR="004D5AE0" w:rsidRPr="00CB2A5D" w:rsidRDefault="004D5AE0" w:rsidP="004D5AE0">
            <w:pPr>
              <w:jc w:val="center"/>
              <w:rPr>
                <w:rFonts w:ascii="Times New Roman" w:hAnsi="Times New Roman"/>
                <w:color w:val="000000"/>
                <w:sz w:val="16"/>
                <w:szCs w:val="16"/>
              </w:rPr>
            </w:pPr>
          </w:p>
        </w:tc>
      </w:tr>
      <w:tr w:rsidR="009E295F" w:rsidRPr="008A44C8" w:rsidTr="00221EE3">
        <w:trPr>
          <w:trHeight w:val="70"/>
        </w:trPr>
        <w:tc>
          <w:tcPr>
            <w:tcW w:w="567" w:type="dxa"/>
          </w:tcPr>
          <w:p w:rsidR="009E295F" w:rsidRPr="008A44C8" w:rsidRDefault="009E295F" w:rsidP="004D5AE0">
            <w:pPr>
              <w:jc w:val="center"/>
              <w:rPr>
                <w:rFonts w:ascii="Times New Roman" w:hAnsi="Times New Roman"/>
                <w:color w:val="000000"/>
                <w:sz w:val="16"/>
                <w:szCs w:val="16"/>
                <w:lang w:val="en-US"/>
              </w:rPr>
            </w:pPr>
            <w:r>
              <w:rPr>
                <w:rFonts w:ascii="Times New Roman" w:hAnsi="Times New Roman"/>
                <w:color w:val="000000"/>
                <w:sz w:val="16"/>
                <w:szCs w:val="16"/>
                <w:lang w:val="en-US"/>
              </w:rPr>
              <w:t>1.</w:t>
            </w:r>
            <w:r>
              <w:rPr>
                <w:rFonts w:ascii="Times New Roman" w:hAnsi="Times New Roman"/>
                <w:color w:val="000000"/>
                <w:sz w:val="16"/>
                <w:szCs w:val="16"/>
              </w:rPr>
              <w:t>2</w:t>
            </w:r>
            <w:r w:rsidRPr="008A44C8">
              <w:rPr>
                <w:rFonts w:ascii="Times New Roman" w:hAnsi="Times New Roman"/>
                <w:color w:val="000000"/>
                <w:sz w:val="16"/>
                <w:szCs w:val="16"/>
                <w:lang w:val="en-US"/>
              </w:rPr>
              <w:t>.</w:t>
            </w:r>
          </w:p>
        </w:tc>
        <w:tc>
          <w:tcPr>
            <w:tcW w:w="1276" w:type="dxa"/>
          </w:tcPr>
          <w:p w:rsidR="009E295F" w:rsidRPr="008A44C8" w:rsidRDefault="009E295F" w:rsidP="004D5AE0">
            <w:pPr>
              <w:jc w:val="center"/>
              <w:rPr>
                <w:rFonts w:ascii="Times New Roman" w:hAnsi="Times New Roman"/>
                <w:color w:val="000000"/>
                <w:sz w:val="16"/>
                <w:szCs w:val="16"/>
              </w:rPr>
            </w:pPr>
          </w:p>
        </w:tc>
        <w:tc>
          <w:tcPr>
            <w:tcW w:w="1531" w:type="dxa"/>
          </w:tcPr>
          <w:p w:rsidR="009E295F" w:rsidRPr="00CB2A5D" w:rsidRDefault="009E295F" w:rsidP="00CB2A5D">
            <w:pPr>
              <w:pStyle w:val="TableParagraph"/>
              <w:spacing w:before="7"/>
              <w:rPr>
                <w:b/>
                <w:sz w:val="16"/>
                <w:szCs w:val="16"/>
              </w:rPr>
            </w:pPr>
          </w:p>
          <w:p w:rsidR="009E295F" w:rsidRPr="00CB2A5D" w:rsidRDefault="009E295F" w:rsidP="00CB2A5D">
            <w:pPr>
              <w:jc w:val="both"/>
              <w:rPr>
                <w:rFonts w:ascii="Times New Roman" w:hAnsi="Times New Roman"/>
                <w:sz w:val="16"/>
                <w:szCs w:val="16"/>
              </w:rPr>
            </w:pPr>
            <w:r w:rsidRPr="00CB2A5D">
              <w:rPr>
                <w:rFonts w:ascii="Times New Roman" w:hAnsi="Times New Roman"/>
                <w:sz w:val="16"/>
                <w:szCs w:val="16"/>
              </w:rPr>
              <w:t>Доля детей в возрасте от 5 до 18 лет, охваченных</w:t>
            </w:r>
            <w:r w:rsidR="00CA1E85">
              <w:rPr>
                <w:rFonts w:ascii="Times New Roman" w:hAnsi="Times New Roman"/>
                <w:sz w:val="16"/>
                <w:szCs w:val="16"/>
              </w:rPr>
              <w:t xml:space="preserve"> </w:t>
            </w:r>
            <w:r w:rsidRPr="00CB2A5D">
              <w:rPr>
                <w:rFonts w:ascii="Times New Roman" w:hAnsi="Times New Roman"/>
                <w:sz w:val="16"/>
                <w:szCs w:val="16"/>
              </w:rPr>
              <w:t>дополнительным</w:t>
            </w:r>
            <w:r w:rsidR="00CA1E85">
              <w:rPr>
                <w:rFonts w:ascii="Times New Roman" w:hAnsi="Times New Roman"/>
                <w:sz w:val="16"/>
                <w:szCs w:val="16"/>
              </w:rPr>
              <w:t xml:space="preserve"> </w:t>
            </w:r>
            <w:r w:rsidRPr="00CB2A5D">
              <w:rPr>
                <w:rFonts w:ascii="Times New Roman" w:hAnsi="Times New Roman"/>
                <w:sz w:val="16"/>
                <w:szCs w:val="16"/>
              </w:rPr>
              <w:t>образованием</w:t>
            </w:r>
          </w:p>
        </w:tc>
        <w:tc>
          <w:tcPr>
            <w:tcW w:w="993" w:type="dxa"/>
          </w:tcPr>
          <w:p w:rsidR="009E295F" w:rsidRPr="00CB2A5D" w:rsidRDefault="009E295F" w:rsidP="00CB2A5D">
            <w:pPr>
              <w:pStyle w:val="TableParagraph"/>
              <w:spacing w:before="178"/>
              <w:ind w:right="90"/>
              <w:rPr>
                <w:sz w:val="16"/>
                <w:szCs w:val="16"/>
              </w:rPr>
            </w:pPr>
            <w:r w:rsidRPr="00CB2A5D">
              <w:rPr>
                <w:spacing w:val="-4"/>
                <w:sz w:val="16"/>
                <w:szCs w:val="16"/>
              </w:rPr>
              <w:t>«КПМ»</w:t>
            </w:r>
          </w:p>
        </w:tc>
        <w:tc>
          <w:tcPr>
            <w:tcW w:w="1134" w:type="dxa"/>
          </w:tcPr>
          <w:p w:rsidR="009E295F" w:rsidRPr="00CB2A5D" w:rsidRDefault="009E295F" w:rsidP="00CB2A5D">
            <w:pPr>
              <w:pStyle w:val="TableParagraph"/>
              <w:rPr>
                <w:b/>
                <w:sz w:val="16"/>
                <w:szCs w:val="16"/>
              </w:rPr>
            </w:pPr>
          </w:p>
          <w:p w:rsidR="009E295F" w:rsidRPr="00CB2A5D" w:rsidRDefault="009E295F" w:rsidP="00CB2A5D">
            <w:pPr>
              <w:pStyle w:val="TableParagraph"/>
              <w:rPr>
                <w:b/>
                <w:sz w:val="16"/>
                <w:szCs w:val="16"/>
              </w:rPr>
            </w:pPr>
            <w:r w:rsidRPr="00CB2A5D">
              <w:rPr>
                <w:spacing w:val="-2"/>
                <w:sz w:val="16"/>
                <w:szCs w:val="16"/>
              </w:rPr>
              <w:t>возрастание</w:t>
            </w:r>
          </w:p>
          <w:p w:rsidR="009E295F" w:rsidRPr="00CB2A5D" w:rsidRDefault="009E295F" w:rsidP="00CB2A5D">
            <w:pPr>
              <w:pStyle w:val="TableParagraph"/>
              <w:rPr>
                <w:b/>
                <w:sz w:val="16"/>
                <w:szCs w:val="16"/>
              </w:rPr>
            </w:pPr>
          </w:p>
          <w:p w:rsidR="009E295F" w:rsidRPr="00CB2A5D" w:rsidRDefault="009E295F" w:rsidP="00CB2A5D">
            <w:pPr>
              <w:pStyle w:val="TableParagraph"/>
              <w:spacing w:before="178"/>
              <w:ind w:left="184" w:right="158"/>
              <w:jc w:val="center"/>
              <w:rPr>
                <w:sz w:val="16"/>
                <w:szCs w:val="16"/>
              </w:rPr>
            </w:pPr>
          </w:p>
        </w:tc>
        <w:tc>
          <w:tcPr>
            <w:tcW w:w="993" w:type="dxa"/>
          </w:tcPr>
          <w:p w:rsidR="009E295F" w:rsidRPr="00CB2A5D" w:rsidRDefault="009E295F" w:rsidP="00CB2A5D">
            <w:pPr>
              <w:pStyle w:val="TableParagraph"/>
              <w:rPr>
                <w:b/>
                <w:sz w:val="16"/>
                <w:szCs w:val="16"/>
              </w:rPr>
            </w:pPr>
          </w:p>
          <w:p w:rsidR="009E295F" w:rsidRPr="00CB2A5D" w:rsidRDefault="009E295F" w:rsidP="00CB2A5D">
            <w:pPr>
              <w:pStyle w:val="TableParagraph"/>
              <w:rPr>
                <w:b/>
                <w:sz w:val="16"/>
                <w:szCs w:val="16"/>
              </w:rPr>
            </w:pPr>
            <w:r w:rsidRPr="00CB2A5D">
              <w:rPr>
                <w:b/>
                <w:sz w:val="16"/>
                <w:szCs w:val="16"/>
              </w:rPr>
              <w:t>%</w:t>
            </w:r>
          </w:p>
          <w:p w:rsidR="009E295F" w:rsidRPr="00CB2A5D" w:rsidRDefault="009E295F" w:rsidP="00CB2A5D">
            <w:pPr>
              <w:pStyle w:val="TableParagraph"/>
              <w:rPr>
                <w:b/>
                <w:sz w:val="16"/>
                <w:szCs w:val="16"/>
              </w:rPr>
            </w:pPr>
          </w:p>
          <w:p w:rsidR="009E295F" w:rsidRPr="00CB2A5D" w:rsidRDefault="009E295F" w:rsidP="00CB2A5D">
            <w:pPr>
              <w:pStyle w:val="TableParagraph"/>
              <w:spacing w:before="178"/>
              <w:ind w:left="164" w:right="140"/>
              <w:jc w:val="center"/>
              <w:rPr>
                <w:sz w:val="16"/>
                <w:szCs w:val="16"/>
              </w:rPr>
            </w:pPr>
          </w:p>
        </w:tc>
        <w:tc>
          <w:tcPr>
            <w:tcW w:w="992" w:type="dxa"/>
          </w:tcPr>
          <w:p w:rsidR="009E295F" w:rsidRPr="00CB2A5D" w:rsidRDefault="009E295F" w:rsidP="00F74338">
            <w:pPr>
              <w:spacing w:line="230" w:lineRule="auto"/>
              <w:jc w:val="center"/>
              <w:rPr>
                <w:rFonts w:ascii="Times New Roman" w:hAnsi="Times New Roman"/>
                <w:sz w:val="16"/>
                <w:szCs w:val="16"/>
              </w:rPr>
            </w:pPr>
          </w:p>
          <w:p w:rsidR="009E295F" w:rsidRPr="00CB2A5D" w:rsidRDefault="009E295F" w:rsidP="00F74338">
            <w:pPr>
              <w:jc w:val="center"/>
              <w:rPr>
                <w:rFonts w:ascii="Times New Roman" w:hAnsi="Times New Roman"/>
                <w:sz w:val="16"/>
                <w:szCs w:val="16"/>
              </w:rPr>
            </w:pPr>
            <w:r w:rsidRPr="00CB2A5D">
              <w:rPr>
                <w:rFonts w:ascii="Times New Roman" w:hAnsi="Times New Roman"/>
                <w:sz w:val="16"/>
                <w:szCs w:val="16"/>
              </w:rPr>
              <w:t>78</w:t>
            </w:r>
          </w:p>
        </w:tc>
        <w:tc>
          <w:tcPr>
            <w:tcW w:w="1134" w:type="dxa"/>
          </w:tcPr>
          <w:p w:rsidR="009E295F" w:rsidRPr="00CB2A5D" w:rsidRDefault="009E295F" w:rsidP="00F74338">
            <w:pPr>
              <w:spacing w:line="230" w:lineRule="auto"/>
              <w:jc w:val="center"/>
              <w:rPr>
                <w:rFonts w:ascii="Times New Roman" w:hAnsi="Times New Roman"/>
                <w:sz w:val="16"/>
                <w:szCs w:val="16"/>
              </w:rPr>
            </w:pPr>
          </w:p>
          <w:p w:rsidR="009E295F" w:rsidRPr="00CB2A5D" w:rsidRDefault="009E295F" w:rsidP="00F74338">
            <w:pPr>
              <w:jc w:val="center"/>
              <w:rPr>
                <w:rFonts w:ascii="Times New Roman" w:hAnsi="Times New Roman"/>
                <w:sz w:val="16"/>
                <w:szCs w:val="16"/>
              </w:rPr>
            </w:pPr>
            <w:r w:rsidRPr="00CB2A5D">
              <w:rPr>
                <w:rFonts w:ascii="Times New Roman" w:hAnsi="Times New Roman"/>
                <w:sz w:val="16"/>
                <w:szCs w:val="16"/>
              </w:rPr>
              <w:t>80</w:t>
            </w:r>
          </w:p>
        </w:tc>
        <w:tc>
          <w:tcPr>
            <w:tcW w:w="1134" w:type="dxa"/>
          </w:tcPr>
          <w:p w:rsidR="009E295F" w:rsidRPr="00CB2A5D" w:rsidRDefault="009E295F" w:rsidP="00CB2A5D">
            <w:pPr>
              <w:spacing w:line="230" w:lineRule="auto"/>
              <w:jc w:val="center"/>
              <w:rPr>
                <w:rFonts w:ascii="Times New Roman" w:hAnsi="Times New Roman"/>
                <w:sz w:val="16"/>
                <w:szCs w:val="16"/>
              </w:rPr>
            </w:pPr>
          </w:p>
          <w:p w:rsidR="009E295F" w:rsidRPr="00CB2A5D" w:rsidRDefault="009E295F" w:rsidP="00CB2A5D">
            <w:pPr>
              <w:spacing w:line="230" w:lineRule="auto"/>
              <w:jc w:val="center"/>
              <w:rPr>
                <w:rFonts w:ascii="Times New Roman" w:hAnsi="Times New Roman"/>
                <w:sz w:val="16"/>
                <w:szCs w:val="16"/>
              </w:rPr>
            </w:pPr>
          </w:p>
        </w:tc>
        <w:tc>
          <w:tcPr>
            <w:tcW w:w="1672" w:type="dxa"/>
          </w:tcPr>
          <w:p w:rsidR="009E295F" w:rsidRPr="00221EE3" w:rsidRDefault="009E295F" w:rsidP="002363CF">
            <w:pPr>
              <w:jc w:val="center"/>
              <w:rPr>
                <w:rFonts w:ascii="Times New Roman" w:hAnsi="Times New Roman"/>
                <w:sz w:val="16"/>
                <w:szCs w:val="16"/>
              </w:rPr>
            </w:pPr>
            <w:r w:rsidRPr="00221EE3">
              <w:rPr>
                <w:rFonts w:ascii="Times New Roman" w:hAnsi="Times New Roman"/>
                <w:sz w:val="16"/>
                <w:szCs w:val="16"/>
              </w:rPr>
              <w:t>АИС «Навигатор дополнительного образования детей»</w:t>
            </w:r>
          </w:p>
        </w:tc>
        <w:tc>
          <w:tcPr>
            <w:tcW w:w="992" w:type="dxa"/>
          </w:tcPr>
          <w:p w:rsidR="009E295F" w:rsidRDefault="009E295F" w:rsidP="00CB2A5D">
            <w:pPr>
              <w:spacing w:line="230" w:lineRule="auto"/>
              <w:ind w:left="-108" w:right="-108"/>
              <w:jc w:val="center"/>
              <w:rPr>
                <w:rFonts w:ascii="Times New Roman" w:hAnsi="Times New Roman"/>
                <w:sz w:val="16"/>
                <w:szCs w:val="16"/>
              </w:rPr>
            </w:pPr>
          </w:p>
          <w:p w:rsidR="009E295F" w:rsidRPr="00CB2A5D" w:rsidRDefault="009E295F" w:rsidP="00CB2A5D">
            <w:pPr>
              <w:jc w:val="center"/>
              <w:rPr>
                <w:rFonts w:ascii="Times New Roman" w:hAnsi="Times New Roman"/>
                <w:sz w:val="16"/>
                <w:szCs w:val="16"/>
              </w:rPr>
            </w:pPr>
            <w:r>
              <w:rPr>
                <w:rFonts w:ascii="Times New Roman" w:hAnsi="Times New Roman"/>
                <w:sz w:val="16"/>
                <w:szCs w:val="16"/>
              </w:rPr>
              <w:t>80</w:t>
            </w:r>
          </w:p>
        </w:tc>
        <w:tc>
          <w:tcPr>
            <w:tcW w:w="991" w:type="dxa"/>
          </w:tcPr>
          <w:p w:rsidR="009E295F" w:rsidRPr="00CB2A5D" w:rsidRDefault="009E295F" w:rsidP="00CB2A5D">
            <w:pPr>
              <w:rPr>
                <w:sz w:val="16"/>
                <w:szCs w:val="16"/>
              </w:rPr>
            </w:pPr>
          </w:p>
        </w:tc>
        <w:tc>
          <w:tcPr>
            <w:tcW w:w="1134" w:type="dxa"/>
          </w:tcPr>
          <w:p w:rsidR="009E295F" w:rsidRPr="00CB2A5D" w:rsidRDefault="009E295F" w:rsidP="00CB2A5D">
            <w:pPr>
              <w:jc w:val="center"/>
              <w:rPr>
                <w:rFonts w:ascii="Times New Roman" w:hAnsi="Times New Roman"/>
                <w:sz w:val="16"/>
                <w:szCs w:val="16"/>
              </w:rPr>
            </w:pPr>
          </w:p>
        </w:tc>
        <w:tc>
          <w:tcPr>
            <w:tcW w:w="1247" w:type="dxa"/>
          </w:tcPr>
          <w:p w:rsidR="009E295F" w:rsidRPr="00CB2A5D" w:rsidRDefault="009E295F" w:rsidP="00CB2A5D">
            <w:pPr>
              <w:spacing w:line="230" w:lineRule="auto"/>
              <w:jc w:val="center"/>
              <w:rPr>
                <w:rFonts w:ascii="Times New Roman" w:hAnsi="Times New Roman"/>
                <w:sz w:val="16"/>
                <w:szCs w:val="16"/>
              </w:rPr>
            </w:pPr>
          </w:p>
        </w:tc>
      </w:tr>
      <w:tr w:rsidR="009E295F" w:rsidRPr="008A44C8" w:rsidTr="00221EE3">
        <w:trPr>
          <w:trHeight w:val="70"/>
        </w:trPr>
        <w:tc>
          <w:tcPr>
            <w:tcW w:w="567" w:type="dxa"/>
          </w:tcPr>
          <w:p w:rsidR="009E295F" w:rsidRPr="00CB2A5D" w:rsidRDefault="009E295F" w:rsidP="004D5AE0">
            <w:pPr>
              <w:jc w:val="center"/>
              <w:rPr>
                <w:rFonts w:ascii="Times New Roman" w:hAnsi="Times New Roman"/>
                <w:color w:val="000000"/>
                <w:sz w:val="16"/>
                <w:szCs w:val="16"/>
              </w:rPr>
            </w:pPr>
            <w:r>
              <w:rPr>
                <w:rFonts w:ascii="Times New Roman" w:hAnsi="Times New Roman"/>
                <w:color w:val="000000"/>
                <w:sz w:val="16"/>
                <w:szCs w:val="16"/>
              </w:rPr>
              <w:t>1.3.</w:t>
            </w:r>
          </w:p>
        </w:tc>
        <w:tc>
          <w:tcPr>
            <w:tcW w:w="1276" w:type="dxa"/>
          </w:tcPr>
          <w:p w:rsidR="009E295F" w:rsidRPr="008A44C8" w:rsidRDefault="009E295F" w:rsidP="004D5AE0">
            <w:pPr>
              <w:jc w:val="center"/>
              <w:rPr>
                <w:rFonts w:ascii="Times New Roman" w:hAnsi="Times New Roman"/>
                <w:color w:val="000000"/>
                <w:sz w:val="16"/>
                <w:szCs w:val="16"/>
              </w:rPr>
            </w:pPr>
          </w:p>
        </w:tc>
        <w:tc>
          <w:tcPr>
            <w:tcW w:w="1531" w:type="dxa"/>
          </w:tcPr>
          <w:p w:rsidR="009E295F" w:rsidRPr="00E53654" w:rsidRDefault="009E295F" w:rsidP="00E53654">
            <w:pPr>
              <w:pStyle w:val="TableParagraph"/>
              <w:spacing w:line="268" w:lineRule="auto"/>
              <w:ind w:left="33"/>
              <w:rPr>
                <w:sz w:val="16"/>
                <w:szCs w:val="16"/>
              </w:rPr>
            </w:pPr>
            <w:r w:rsidRPr="00CB2A5D">
              <w:rPr>
                <w:sz w:val="16"/>
                <w:szCs w:val="16"/>
              </w:rPr>
              <w:t>Доля</w:t>
            </w:r>
            <w:r w:rsidR="00CA1E85">
              <w:rPr>
                <w:sz w:val="16"/>
                <w:szCs w:val="16"/>
              </w:rPr>
              <w:t xml:space="preserve"> </w:t>
            </w:r>
            <w:r w:rsidRPr="00CB2A5D">
              <w:rPr>
                <w:sz w:val="16"/>
                <w:szCs w:val="16"/>
              </w:rPr>
              <w:t>детей</w:t>
            </w:r>
            <w:r w:rsidR="00CA1E85">
              <w:rPr>
                <w:sz w:val="16"/>
                <w:szCs w:val="16"/>
              </w:rPr>
              <w:t xml:space="preserve"> </w:t>
            </w:r>
            <w:r w:rsidRPr="00CB2A5D">
              <w:rPr>
                <w:sz w:val="16"/>
                <w:szCs w:val="16"/>
              </w:rPr>
              <w:t>в</w:t>
            </w:r>
            <w:r w:rsidR="00CA1E85">
              <w:rPr>
                <w:sz w:val="16"/>
                <w:szCs w:val="16"/>
              </w:rPr>
              <w:t xml:space="preserve"> </w:t>
            </w:r>
            <w:r w:rsidRPr="00CB2A5D">
              <w:rPr>
                <w:sz w:val="16"/>
                <w:szCs w:val="16"/>
              </w:rPr>
              <w:t>возрасте</w:t>
            </w:r>
            <w:r w:rsidR="00CA1E85">
              <w:rPr>
                <w:sz w:val="16"/>
                <w:szCs w:val="16"/>
              </w:rPr>
              <w:t xml:space="preserve"> </w:t>
            </w:r>
            <w:r w:rsidRPr="00CB2A5D">
              <w:rPr>
                <w:sz w:val="16"/>
                <w:szCs w:val="16"/>
              </w:rPr>
              <w:t>от</w:t>
            </w:r>
            <w:r w:rsidR="00CA1E85">
              <w:rPr>
                <w:sz w:val="16"/>
                <w:szCs w:val="16"/>
              </w:rPr>
              <w:t xml:space="preserve"> </w:t>
            </w:r>
            <w:r w:rsidRPr="00CB2A5D">
              <w:rPr>
                <w:sz w:val="16"/>
                <w:szCs w:val="16"/>
              </w:rPr>
              <w:t>5до18лет,</w:t>
            </w:r>
            <w:r w:rsidR="00344B31">
              <w:rPr>
                <w:sz w:val="16"/>
                <w:szCs w:val="16"/>
              </w:rPr>
              <w:t xml:space="preserve"> </w:t>
            </w:r>
            <w:r w:rsidRPr="00CB2A5D">
              <w:rPr>
                <w:sz w:val="16"/>
                <w:szCs w:val="16"/>
              </w:rPr>
              <w:t>имеющих право на получение дополнительного образования в рамках системы персонифицированного финансирования в общей</w:t>
            </w:r>
            <w:r w:rsidR="00344B31">
              <w:rPr>
                <w:sz w:val="16"/>
                <w:szCs w:val="16"/>
              </w:rPr>
              <w:t xml:space="preserve"> </w:t>
            </w:r>
            <w:r w:rsidRPr="00CB2A5D">
              <w:rPr>
                <w:sz w:val="16"/>
                <w:szCs w:val="16"/>
              </w:rPr>
              <w:t>численности</w:t>
            </w:r>
            <w:r w:rsidR="00344B31">
              <w:rPr>
                <w:sz w:val="16"/>
                <w:szCs w:val="16"/>
              </w:rPr>
              <w:t xml:space="preserve"> </w:t>
            </w:r>
            <w:r w:rsidRPr="00CB2A5D">
              <w:rPr>
                <w:sz w:val="16"/>
                <w:szCs w:val="16"/>
              </w:rPr>
              <w:t>детей</w:t>
            </w:r>
            <w:r w:rsidR="00344B31">
              <w:rPr>
                <w:sz w:val="16"/>
                <w:szCs w:val="16"/>
              </w:rPr>
              <w:t xml:space="preserve"> </w:t>
            </w:r>
            <w:r w:rsidRPr="00CB2A5D">
              <w:rPr>
                <w:sz w:val="16"/>
                <w:szCs w:val="16"/>
              </w:rPr>
              <w:t>в</w:t>
            </w:r>
            <w:r w:rsidR="00344B31">
              <w:rPr>
                <w:sz w:val="16"/>
                <w:szCs w:val="16"/>
              </w:rPr>
              <w:t xml:space="preserve"> </w:t>
            </w:r>
            <w:r w:rsidRPr="00CB2A5D">
              <w:rPr>
                <w:sz w:val="16"/>
                <w:szCs w:val="16"/>
              </w:rPr>
              <w:t>возрасте</w:t>
            </w:r>
            <w:r w:rsidR="00344B31">
              <w:rPr>
                <w:sz w:val="16"/>
                <w:szCs w:val="16"/>
              </w:rPr>
              <w:t xml:space="preserve"> </w:t>
            </w:r>
            <w:r w:rsidRPr="00CB2A5D">
              <w:rPr>
                <w:sz w:val="16"/>
                <w:szCs w:val="16"/>
              </w:rPr>
              <w:t>от</w:t>
            </w:r>
            <w:r w:rsidR="00344B31">
              <w:rPr>
                <w:sz w:val="16"/>
                <w:szCs w:val="16"/>
              </w:rPr>
              <w:t xml:space="preserve"> </w:t>
            </w:r>
            <w:r w:rsidRPr="00CB2A5D">
              <w:rPr>
                <w:sz w:val="16"/>
                <w:szCs w:val="16"/>
              </w:rPr>
              <w:t>5до18</w:t>
            </w:r>
            <w:r w:rsidR="00344B31">
              <w:rPr>
                <w:sz w:val="16"/>
                <w:szCs w:val="16"/>
              </w:rPr>
              <w:t xml:space="preserve"> </w:t>
            </w:r>
            <w:r w:rsidRPr="00CB2A5D">
              <w:rPr>
                <w:spacing w:val="-4"/>
                <w:sz w:val="16"/>
                <w:szCs w:val="16"/>
              </w:rPr>
              <w:t>лет.</w:t>
            </w:r>
          </w:p>
        </w:tc>
        <w:tc>
          <w:tcPr>
            <w:tcW w:w="993" w:type="dxa"/>
          </w:tcPr>
          <w:p w:rsidR="009E295F" w:rsidRPr="00CB2A5D" w:rsidRDefault="009E295F" w:rsidP="00CB2A5D">
            <w:pPr>
              <w:pStyle w:val="TableParagraph"/>
              <w:spacing w:before="178"/>
              <w:ind w:right="90"/>
              <w:rPr>
                <w:sz w:val="16"/>
                <w:szCs w:val="16"/>
              </w:rPr>
            </w:pPr>
            <w:r w:rsidRPr="00CB2A5D">
              <w:rPr>
                <w:spacing w:val="-4"/>
                <w:sz w:val="16"/>
                <w:szCs w:val="16"/>
              </w:rPr>
              <w:t>«КПМ»</w:t>
            </w:r>
          </w:p>
        </w:tc>
        <w:tc>
          <w:tcPr>
            <w:tcW w:w="1134" w:type="dxa"/>
          </w:tcPr>
          <w:p w:rsidR="009E295F" w:rsidRPr="00CB2A5D" w:rsidRDefault="009E295F" w:rsidP="00CB2A5D">
            <w:pPr>
              <w:pStyle w:val="TableParagraph"/>
              <w:rPr>
                <w:b/>
                <w:sz w:val="16"/>
                <w:szCs w:val="16"/>
              </w:rPr>
            </w:pPr>
          </w:p>
          <w:p w:rsidR="009E295F" w:rsidRPr="00CB2A5D" w:rsidRDefault="009E295F" w:rsidP="00CB2A5D">
            <w:pPr>
              <w:pStyle w:val="TableParagraph"/>
              <w:rPr>
                <w:b/>
                <w:sz w:val="16"/>
                <w:szCs w:val="16"/>
              </w:rPr>
            </w:pPr>
            <w:r w:rsidRPr="00CB2A5D">
              <w:rPr>
                <w:spacing w:val="-2"/>
                <w:sz w:val="16"/>
                <w:szCs w:val="16"/>
              </w:rPr>
              <w:t>возрастание</w:t>
            </w:r>
          </w:p>
          <w:p w:rsidR="009E295F" w:rsidRPr="00CB2A5D" w:rsidRDefault="009E295F" w:rsidP="00CB2A5D">
            <w:pPr>
              <w:pStyle w:val="TableParagraph"/>
              <w:rPr>
                <w:b/>
                <w:sz w:val="16"/>
                <w:szCs w:val="16"/>
              </w:rPr>
            </w:pPr>
          </w:p>
          <w:p w:rsidR="009E295F" w:rsidRPr="00CB2A5D" w:rsidRDefault="009E295F" w:rsidP="00CB2A5D">
            <w:pPr>
              <w:pStyle w:val="TableParagraph"/>
              <w:spacing w:before="178"/>
              <w:ind w:left="184" w:right="158"/>
              <w:jc w:val="center"/>
              <w:rPr>
                <w:sz w:val="16"/>
                <w:szCs w:val="16"/>
              </w:rPr>
            </w:pPr>
          </w:p>
        </w:tc>
        <w:tc>
          <w:tcPr>
            <w:tcW w:w="993" w:type="dxa"/>
          </w:tcPr>
          <w:p w:rsidR="009E295F" w:rsidRPr="00CB2A5D" w:rsidRDefault="009E295F" w:rsidP="00CB2A5D">
            <w:pPr>
              <w:pStyle w:val="TableParagraph"/>
              <w:rPr>
                <w:b/>
                <w:sz w:val="16"/>
                <w:szCs w:val="16"/>
              </w:rPr>
            </w:pPr>
          </w:p>
          <w:p w:rsidR="009E295F" w:rsidRPr="00CB2A5D" w:rsidRDefault="009E295F" w:rsidP="00CB2A5D">
            <w:pPr>
              <w:pStyle w:val="TableParagraph"/>
              <w:rPr>
                <w:b/>
                <w:sz w:val="16"/>
                <w:szCs w:val="16"/>
              </w:rPr>
            </w:pPr>
            <w:r w:rsidRPr="00CB2A5D">
              <w:rPr>
                <w:b/>
                <w:sz w:val="16"/>
                <w:szCs w:val="16"/>
              </w:rPr>
              <w:t>%</w:t>
            </w:r>
          </w:p>
          <w:p w:rsidR="009E295F" w:rsidRPr="00CB2A5D" w:rsidRDefault="009E295F" w:rsidP="00CB2A5D">
            <w:pPr>
              <w:pStyle w:val="TableParagraph"/>
              <w:rPr>
                <w:b/>
                <w:sz w:val="16"/>
                <w:szCs w:val="16"/>
              </w:rPr>
            </w:pPr>
          </w:p>
          <w:p w:rsidR="009E295F" w:rsidRPr="00CB2A5D" w:rsidRDefault="009E295F" w:rsidP="00CB2A5D">
            <w:pPr>
              <w:pStyle w:val="TableParagraph"/>
              <w:spacing w:before="178"/>
              <w:ind w:left="164" w:right="140"/>
              <w:jc w:val="center"/>
              <w:rPr>
                <w:sz w:val="16"/>
                <w:szCs w:val="16"/>
              </w:rPr>
            </w:pPr>
          </w:p>
        </w:tc>
        <w:tc>
          <w:tcPr>
            <w:tcW w:w="992" w:type="dxa"/>
          </w:tcPr>
          <w:p w:rsidR="009E295F" w:rsidRPr="00CB2A5D" w:rsidRDefault="009E295F" w:rsidP="00F74338">
            <w:pPr>
              <w:spacing w:line="230" w:lineRule="auto"/>
              <w:jc w:val="center"/>
              <w:rPr>
                <w:rFonts w:ascii="Times New Roman" w:hAnsi="Times New Roman"/>
                <w:sz w:val="16"/>
                <w:szCs w:val="16"/>
              </w:rPr>
            </w:pPr>
          </w:p>
          <w:p w:rsidR="009E295F" w:rsidRPr="00CB2A5D" w:rsidRDefault="00F74338" w:rsidP="00F74338">
            <w:pPr>
              <w:jc w:val="center"/>
              <w:rPr>
                <w:rFonts w:ascii="Times New Roman" w:hAnsi="Times New Roman"/>
                <w:sz w:val="16"/>
                <w:szCs w:val="16"/>
              </w:rPr>
            </w:pPr>
            <w:r>
              <w:rPr>
                <w:rFonts w:ascii="Times New Roman" w:hAnsi="Times New Roman"/>
                <w:sz w:val="16"/>
                <w:szCs w:val="16"/>
              </w:rPr>
              <w:t>25</w:t>
            </w:r>
          </w:p>
        </w:tc>
        <w:tc>
          <w:tcPr>
            <w:tcW w:w="1134" w:type="dxa"/>
          </w:tcPr>
          <w:p w:rsidR="009E295F" w:rsidRPr="00CB2A5D" w:rsidRDefault="009E295F" w:rsidP="00F74338">
            <w:pPr>
              <w:spacing w:line="230" w:lineRule="auto"/>
              <w:jc w:val="center"/>
              <w:rPr>
                <w:rFonts w:ascii="Times New Roman" w:hAnsi="Times New Roman"/>
                <w:sz w:val="16"/>
                <w:szCs w:val="16"/>
              </w:rPr>
            </w:pPr>
          </w:p>
          <w:p w:rsidR="009E295F" w:rsidRPr="00CB2A5D" w:rsidRDefault="00F74338" w:rsidP="00F74338">
            <w:pPr>
              <w:spacing w:line="230" w:lineRule="auto"/>
              <w:jc w:val="center"/>
              <w:rPr>
                <w:rFonts w:ascii="Times New Roman" w:hAnsi="Times New Roman"/>
                <w:sz w:val="16"/>
                <w:szCs w:val="16"/>
              </w:rPr>
            </w:pPr>
            <w:r>
              <w:rPr>
                <w:rFonts w:ascii="Times New Roman" w:hAnsi="Times New Roman"/>
                <w:sz w:val="16"/>
                <w:szCs w:val="16"/>
              </w:rPr>
              <w:t>11</w:t>
            </w:r>
          </w:p>
        </w:tc>
        <w:tc>
          <w:tcPr>
            <w:tcW w:w="1134" w:type="dxa"/>
          </w:tcPr>
          <w:p w:rsidR="009E295F" w:rsidRPr="00CB2A5D" w:rsidRDefault="009E295F" w:rsidP="00CB2A5D">
            <w:pPr>
              <w:spacing w:line="230" w:lineRule="auto"/>
              <w:jc w:val="center"/>
              <w:rPr>
                <w:rFonts w:ascii="Times New Roman" w:hAnsi="Times New Roman"/>
                <w:sz w:val="16"/>
                <w:szCs w:val="16"/>
              </w:rPr>
            </w:pPr>
          </w:p>
          <w:p w:rsidR="009E295F" w:rsidRPr="00CB2A5D" w:rsidRDefault="009E295F" w:rsidP="00CB2A5D">
            <w:pPr>
              <w:spacing w:line="230" w:lineRule="auto"/>
              <w:jc w:val="center"/>
              <w:rPr>
                <w:rFonts w:ascii="Times New Roman" w:hAnsi="Times New Roman"/>
                <w:sz w:val="16"/>
                <w:szCs w:val="16"/>
              </w:rPr>
            </w:pPr>
          </w:p>
        </w:tc>
        <w:tc>
          <w:tcPr>
            <w:tcW w:w="1672" w:type="dxa"/>
          </w:tcPr>
          <w:p w:rsidR="009E295F" w:rsidRPr="00221EE3" w:rsidRDefault="009E295F" w:rsidP="009E295F">
            <w:pPr>
              <w:jc w:val="center"/>
              <w:rPr>
                <w:rFonts w:ascii="Times New Roman" w:hAnsi="Times New Roman"/>
                <w:sz w:val="16"/>
                <w:szCs w:val="16"/>
              </w:rPr>
            </w:pPr>
            <w:r w:rsidRPr="00221EE3">
              <w:rPr>
                <w:rFonts w:ascii="Times New Roman" w:hAnsi="Times New Roman"/>
                <w:sz w:val="16"/>
                <w:szCs w:val="16"/>
              </w:rPr>
              <w:t>Соглашение о реализации Целевой модели развития системы дополнительного образования детей в Республике Марий Эл от 11 марта 2021 года №31</w:t>
            </w:r>
          </w:p>
          <w:p w:rsidR="009E295F" w:rsidRPr="009E295F" w:rsidRDefault="009E295F" w:rsidP="009E295F">
            <w:pPr>
              <w:rPr>
                <w:color w:val="FF0000"/>
              </w:rPr>
            </w:pPr>
            <w:r w:rsidRPr="00221EE3">
              <w:rPr>
                <w:rFonts w:ascii="Times New Roman" w:hAnsi="Times New Roman"/>
                <w:sz w:val="16"/>
                <w:szCs w:val="16"/>
              </w:rPr>
              <w:t>АИС «Навигатор дополнительного образования детей»</w:t>
            </w:r>
          </w:p>
        </w:tc>
        <w:tc>
          <w:tcPr>
            <w:tcW w:w="992" w:type="dxa"/>
          </w:tcPr>
          <w:p w:rsidR="009E295F" w:rsidRDefault="009E295F" w:rsidP="00CB2A5D">
            <w:pPr>
              <w:spacing w:line="230" w:lineRule="auto"/>
              <w:ind w:left="-108" w:right="-108"/>
              <w:jc w:val="center"/>
              <w:rPr>
                <w:rFonts w:ascii="Times New Roman" w:hAnsi="Times New Roman"/>
                <w:sz w:val="16"/>
                <w:szCs w:val="16"/>
              </w:rPr>
            </w:pPr>
          </w:p>
          <w:p w:rsidR="009E295F" w:rsidRPr="00CB2A5D" w:rsidRDefault="00F74338" w:rsidP="00CB2A5D">
            <w:pPr>
              <w:jc w:val="center"/>
              <w:rPr>
                <w:rFonts w:ascii="Times New Roman" w:hAnsi="Times New Roman"/>
                <w:sz w:val="16"/>
                <w:szCs w:val="16"/>
              </w:rPr>
            </w:pPr>
            <w:r>
              <w:rPr>
                <w:rFonts w:ascii="Times New Roman" w:hAnsi="Times New Roman"/>
                <w:sz w:val="16"/>
                <w:szCs w:val="16"/>
              </w:rPr>
              <w:t>25</w:t>
            </w:r>
          </w:p>
        </w:tc>
        <w:tc>
          <w:tcPr>
            <w:tcW w:w="991" w:type="dxa"/>
          </w:tcPr>
          <w:p w:rsidR="009E295F" w:rsidRDefault="009E295F" w:rsidP="00CB2A5D">
            <w:pPr>
              <w:jc w:val="center"/>
              <w:rPr>
                <w:sz w:val="16"/>
                <w:szCs w:val="16"/>
              </w:rPr>
            </w:pPr>
          </w:p>
          <w:p w:rsidR="009E295F" w:rsidRDefault="009E295F" w:rsidP="00CB2A5D">
            <w:pPr>
              <w:jc w:val="center"/>
              <w:rPr>
                <w:sz w:val="16"/>
                <w:szCs w:val="16"/>
              </w:rPr>
            </w:pPr>
          </w:p>
          <w:p w:rsidR="009E295F" w:rsidRDefault="009E295F" w:rsidP="00CB2A5D">
            <w:pPr>
              <w:jc w:val="center"/>
              <w:rPr>
                <w:sz w:val="16"/>
                <w:szCs w:val="16"/>
              </w:rPr>
            </w:pPr>
          </w:p>
          <w:p w:rsidR="009E295F" w:rsidRDefault="009E295F" w:rsidP="00CB2A5D">
            <w:pPr>
              <w:jc w:val="center"/>
              <w:rPr>
                <w:sz w:val="16"/>
                <w:szCs w:val="16"/>
              </w:rPr>
            </w:pPr>
          </w:p>
          <w:p w:rsidR="009E295F" w:rsidRDefault="009E295F" w:rsidP="00CB2A5D">
            <w:pPr>
              <w:jc w:val="center"/>
              <w:rPr>
                <w:sz w:val="16"/>
                <w:szCs w:val="16"/>
              </w:rPr>
            </w:pPr>
          </w:p>
          <w:p w:rsidR="009E295F" w:rsidRPr="00CB2A5D" w:rsidRDefault="009E295F" w:rsidP="00CB2A5D">
            <w:pPr>
              <w:jc w:val="center"/>
              <w:rPr>
                <w:sz w:val="16"/>
                <w:szCs w:val="16"/>
              </w:rPr>
            </w:pPr>
          </w:p>
        </w:tc>
        <w:tc>
          <w:tcPr>
            <w:tcW w:w="1134" w:type="dxa"/>
          </w:tcPr>
          <w:p w:rsidR="009E295F" w:rsidRPr="00CB2A5D" w:rsidRDefault="009E295F" w:rsidP="00CB2A5D">
            <w:pPr>
              <w:jc w:val="center"/>
              <w:rPr>
                <w:rFonts w:ascii="Times New Roman" w:hAnsi="Times New Roman"/>
                <w:sz w:val="16"/>
                <w:szCs w:val="16"/>
              </w:rPr>
            </w:pPr>
          </w:p>
        </w:tc>
        <w:tc>
          <w:tcPr>
            <w:tcW w:w="1247" w:type="dxa"/>
          </w:tcPr>
          <w:p w:rsidR="009E295F" w:rsidRPr="00CB2A5D" w:rsidRDefault="009E295F" w:rsidP="00CB2A5D">
            <w:pPr>
              <w:spacing w:line="230" w:lineRule="auto"/>
              <w:jc w:val="center"/>
              <w:rPr>
                <w:rFonts w:ascii="Times New Roman" w:hAnsi="Times New Roman"/>
                <w:sz w:val="16"/>
                <w:szCs w:val="16"/>
              </w:rPr>
            </w:pPr>
          </w:p>
        </w:tc>
      </w:tr>
    </w:tbl>
    <w:p w:rsidR="00C823F6" w:rsidRPr="00163B79" w:rsidRDefault="00C823F6" w:rsidP="00CA1E85">
      <w:pPr>
        <w:spacing w:before="600" w:after="120"/>
        <w:jc w:val="center"/>
        <w:rPr>
          <w:rFonts w:ascii="Times New Roman" w:hAnsi="Times New Roman"/>
          <w:sz w:val="20"/>
          <w:szCs w:val="20"/>
        </w:rPr>
      </w:pPr>
      <w:r>
        <w:rPr>
          <w:rFonts w:ascii="Times New Roman" w:hAnsi="Times New Roman"/>
          <w:sz w:val="20"/>
          <w:szCs w:val="20"/>
        </w:rPr>
        <w:lastRenderedPageBreak/>
        <w:t>2</w:t>
      </w:r>
      <w:r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Pr="00163B79">
        <w:rPr>
          <w:rFonts w:ascii="Times New Roman" w:hAnsi="Times New Roman"/>
          <w:sz w:val="20"/>
          <w:szCs w:val="20"/>
        </w:rPr>
        <w:t xml:space="preserve"> году</w:t>
      </w:r>
      <w:r w:rsidRPr="00163B79">
        <w:rPr>
          <w:rStyle w:val="a9"/>
          <w:rFonts w:ascii="Times New Roman" w:hAnsi="Times New Roman"/>
          <w:sz w:val="20"/>
          <w:szCs w:val="20"/>
        </w:rPr>
        <w:footnoteReference w:id="11"/>
      </w:r>
    </w:p>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1466"/>
        <w:gridCol w:w="4641"/>
        <w:gridCol w:w="1035"/>
        <w:gridCol w:w="643"/>
        <w:gridCol w:w="643"/>
        <w:gridCol w:w="643"/>
        <w:gridCol w:w="643"/>
        <w:gridCol w:w="643"/>
        <w:gridCol w:w="643"/>
        <w:gridCol w:w="643"/>
        <w:gridCol w:w="643"/>
        <w:gridCol w:w="643"/>
        <w:gridCol w:w="643"/>
        <w:gridCol w:w="650"/>
        <w:gridCol w:w="10"/>
        <w:gridCol w:w="1691"/>
      </w:tblGrid>
      <w:tr w:rsidR="00C823F6" w:rsidRPr="00163B79" w:rsidTr="00344B31">
        <w:trPr>
          <w:trHeight w:val="349"/>
          <w:tblHeader/>
        </w:trPr>
        <w:tc>
          <w:tcPr>
            <w:tcW w:w="460"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5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25"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226" w:type="pct"/>
            <w:gridSpan w:val="12"/>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31"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344B31">
        <w:trPr>
          <w:trHeight w:val="661"/>
          <w:tblHeader/>
        </w:trPr>
        <w:tc>
          <w:tcPr>
            <w:tcW w:w="460"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5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25"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02"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02"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02"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02"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07" w:type="pct"/>
            <w:gridSpan w:val="2"/>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31"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344B31">
        <w:trPr>
          <w:trHeight w:val="149"/>
          <w:tblHeader/>
        </w:trPr>
        <w:tc>
          <w:tcPr>
            <w:tcW w:w="460"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5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25"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02"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07" w:type="pct"/>
            <w:gridSpan w:val="2"/>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31"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F74338">
        <w:trPr>
          <w:trHeight w:val="386"/>
        </w:trPr>
        <w:tc>
          <w:tcPr>
            <w:tcW w:w="460"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540" w:type="pct"/>
            <w:gridSpan w:val="15"/>
            <w:vAlign w:val="center"/>
          </w:tcPr>
          <w:p w:rsidR="00C823F6" w:rsidRPr="00CA1E85" w:rsidRDefault="00CA1E85" w:rsidP="00CA1E85">
            <w:pPr>
              <w:tabs>
                <w:tab w:val="left" w:pos="432"/>
              </w:tabs>
              <w:spacing w:after="0" w:line="240" w:lineRule="auto"/>
              <w:jc w:val="center"/>
              <w:rPr>
                <w:rFonts w:ascii="Times New Roman" w:hAnsi="Times New Roman"/>
                <w:sz w:val="20"/>
                <w:szCs w:val="20"/>
              </w:rPr>
            </w:pPr>
            <w:r w:rsidRPr="00CA1E85">
              <w:rPr>
                <w:rFonts w:ascii="Times New Roman" w:eastAsia="Times New Roman" w:hAnsi="Times New Roman"/>
                <w:sz w:val="20"/>
                <w:szCs w:val="20"/>
              </w:rPr>
              <w:t>Задача «Сохранение приоритета бесплатности дополнительного образования детей, равного доступа детей к дополнительному образованию»</w:t>
            </w:r>
          </w:p>
        </w:tc>
      </w:tr>
      <w:tr w:rsidR="00C823F6" w:rsidRPr="00163B79" w:rsidTr="00F74338">
        <w:trPr>
          <w:trHeight w:val="386"/>
        </w:trPr>
        <w:tc>
          <w:tcPr>
            <w:tcW w:w="460"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1.1.</w:t>
            </w:r>
          </w:p>
        </w:tc>
        <w:tc>
          <w:tcPr>
            <w:tcW w:w="4540" w:type="pct"/>
            <w:gridSpan w:val="15"/>
            <w:vAlign w:val="center"/>
          </w:tcPr>
          <w:p w:rsidR="007271CC" w:rsidRPr="00CA1E85" w:rsidRDefault="00CA1E85" w:rsidP="00CA1E85">
            <w:pPr>
              <w:spacing w:line="240" w:lineRule="atLeast"/>
              <w:jc w:val="center"/>
              <w:rPr>
                <w:rFonts w:ascii="Times New Roman" w:hAnsi="Times New Roman"/>
                <w:sz w:val="20"/>
                <w:szCs w:val="20"/>
              </w:rPr>
            </w:pPr>
            <w:r w:rsidRPr="00CA1E85">
              <w:rPr>
                <w:rFonts w:ascii="Times New Roman" w:hAnsi="Times New Roman"/>
                <w:sz w:val="20"/>
                <w:szCs w:val="20"/>
              </w:rPr>
              <w:t>Доля детей в возрасте 5-18 лет охваченных программами дополнительного образования, от общего количества детей в возрасте 5-18 лет, проживающих на  территории Звениговского района</w:t>
            </w:r>
          </w:p>
        </w:tc>
      </w:tr>
      <w:tr w:rsidR="00CA1E85" w:rsidRPr="00163B79" w:rsidTr="00344B31">
        <w:trPr>
          <w:trHeight w:val="386"/>
        </w:trPr>
        <w:tc>
          <w:tcPr>
            <w:tcW w:w="460" w:type="pct"/>
            <w:vMerge/>
            <w:vAlign w:val="center"/>
          </w:tcPr>
          <w:p w:rsidR="00CA1E85" w:rsidRPr="00163B79" w:rsidRDefault="00CA1E85" w:rsidP="00C823F6">
            <w:pPr>
              <w:spacing w:line="240" w:lineRule="atLeast"/>
              <w:jc w:val="center"/>
              <w:rPr>
                <w:rFonts w:ascii="Times New Roman" w:hAnsi="Times New Roman"/>
                <w:sz w:val="20"/>
                <w:szCs w:val="20"/>
              </w:rPr>
            </w:pPr>
          </w:p>
        </w:tc>
        <w:tc>
          <w:tcPr>
            <w:tcW w:w="1457" w:type="pct"/>
            <w:vAlign w:val="center"/>
          </w:tcPr>
          <w:p w:rsidR="00CA1E85" w:rsidRPr="00163B79" w:rsidRDefault="00CA1E85"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25" w:type="pct"/>
            <w:vMerge w:val="restart"/>
            <w:vAlign w:val="center"/>
          </w:tcPr>
          <w:p w:rsidR="00CA1E85" w:rsidRPr="00163B79" w:rsidRDefault="00CA1E85"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02" w:type="pct"/>
          </w:tcPr>
          <w:p w:rsidR="00CA1E85" w:rsidRPr="00163B79" w:rsidRDefault="00CA1E85" w:rsidP="00C823F6">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7" w:type="pct"/>
            <w:gridSpan w:val="2"/>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531"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r>
      <w:tr w:rsidR="00CA1E85" w:rsidRPr="00163B79" w:rsidTr="00344B31">
        <w:trPr>
          <w:trHeight w:val="386"/>
        </w:trPr>
        <w:tc>
          <w:tcPr>
            <w:tcW w:w="460" w:type="pct"/>
            <w:vMerge/>
            <w:vAlign w:val="center"/>
          </w:tcPr>
          <w:p w:rsidR="00CA1E85" w:rsidRPr="00163B79" w:rsidRDefault="00CA1E85" w:rsidP="00C823F6">
            <w:pPr>
              <w:spacing w:line="240" w:lineRule="atLeast"/>
              <w:jc w:val="center"/>
              <w:rPr>
                <w:rFonts w:ascii="Times New Roman" w:hAnsi="Times New Roman"/>
                <w:sz w:val="20"/>
                <w:szCs w:val="20"/>
              </w:rPr>
            </w:pPr>
          </w:p>
        </w:tc>
        <w:tc>
          <w:tcPr>
            <w:tcW w:w="1457" w:type="pct"/>
            <w:vAlign w:val="center"/>
          </w:tcPr>
          <w:p w:rsidR="00CA1E85" w:rsidRPr="00163B79" w:rsidRDefault="00CA1E85"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25" w:type="pct"/>
            <w:vMerge/>
            <w:vAlign w:val="center"/>
          </w:tcPr>
          <w:p w:rsidR="00CA1E85" w:rsidRPr="00163B79" w:rsidRDefault="00CA1E85" w:rsidP="00C823F6">
            <w:pPr>
              <w:spacing w:line="240" w:lineRule="atLeast"/>
              <w:rPr>
                <w:rFonts w:ascii="Times New Roman" w:hAnsi="Times New Roman"/>
                <w:i/>
                <w:sz w:val="20"/>
                <w:szCs w:val="20"/>
                <w:u w:color="000000"/>
              </w:rPr>
            </w:pPr>
          </w:p>
        </w:tc>
        <w:tc>
          <w:tcPr>
            <w:tcW w:w="202" w:type="pct"/>
          </w:tcPr>
          <w:p w:rsidR="00CA1E85" w:rsidRPr="00163B79" w:rsidRDefault="00CA1E85" w:rsidP="00C823F6">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2"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207" w:type="pct"/>
            <w:gridSpan w:val="2"/>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c>
          <w:tcPr>
            <w:tcW w:w="531" w:type="pct"/>
          </w:tcPr>
          <w:p w:rsidR="00CA1E85" w:rsidRPr="00163B79" w:rsidRDefault="00CA1E85" w:rsidP="00CA1E85">
            <w:pPr>
              <w:spacing w:line="240" w:lineRule="atLeast"/>
              <w:jc w:val="center"/>
              <w:rPr>
                <w:rFonts w:ascii="Times New Roman" w:hAnsi="Times New Roman"/>
                <w:i/>
                <w:sz w:val="20"/>
                <w:szCs w:val="20"/>
              </w:rPr>
            </w:pPr>
            <w:r>
              <w:rPr>
                <w:rFonts w:ascii="Times New Roman" w:hAnsi="Times New Roman"/>
                <w:i/>
                <w:sz w:val="20"/>
                <w:szCs w:val="20"/>
              </w:rPr>
              <w:t>80</w:t>
            </w:r>
          </w:p>
        </w:tc>
      </w:tr>
      <w:tr w:rsidR="00344B31" w:rsidRPr="00CA1E85" w:rsidTr="00344B31">
        <w:trPr>
          <w:trHeight w:val="386"/>
        </w:trPr>
        <w:tc>
          <w:tcPr>
            <w:tcW w:w="460" w:type="pct"/>
            <w:vAlign w:val="center"/>
          </w:tcPr>
          <w:p w:rsidR="00344B31" w:rsidRPr="00CA1E85" w:rsidRDefault="00344B31" w:rsidP="00344B31">
            <w:pPr>
              <w:tabs>
                <w:tab w:val="left" w:pos="432"/>
              </w:tabs>
              <w:spacing w:after="0" w:line="240" w:lineRule="auto"/>
              <w:jc w:val="center"/>
              <w:rPr>
                <w:rFonts w:ascii="Times New Roman" w:hAnsi="Times New Roman"/>
                <w:sz w:val="20"/>
                <w:szCs w:val="20"/>
              </w:rPr>
            </w:pPr>
            <w:r>
              <w:rPr>
                <w:rFonts w:ascii="Times New Roman" w:hAnsi="Times New Roman"/>
                <w:sz w:val="20"/>
                <w:szCs w:val="20"/>
              </w:rPr>
              <w:t>2</w:t>
            </w:r>
          </w:p>
        </w:tc>
        <w:tc>
          <w:tcPr>
            <w:tcW w:w="4540" w:type="pct"/>
            <w:gridSpan w:val="15"/>
            <w:vAlign w:val="center"/>
          </w:tcPr>
          <w:p w:rsidR="00344B31" w:rsidRPr="00CA1E85" w:rsidRDefault="00344B31" w:rsidP="00CA1E85">
            <w:pPr>
              <w:tabs>
                <w:tab w:val="left" w:pos="432"/>
              </w:tabs>
              <w:spacing w:after="0" w:line="240" w:lineRule="auto"/>
              <w:jc w:val="center"/>
              <w:rPr>
                <w:rFonts w:ascii="Times New Roman" w:hAnsi="Times New Roman"/>
                <w:sz w:val="20"/>
                <w:szCs w:val="20"/>
              </w:rPr>
            </w:pPr>
            <w:r w:rsidRPr="00CA1E85">
              <w:rPr>
                <w:rFonts w:ascii="Times New Roman" w:eastAsia="Times New Roman" w:hAnsi="Times New Roman"/>
                <w:sz w:val="20"/>
                <w:szCs w:val="20"/>
              </w:rPr>
              <w:t>Задача «Сохранение приоритета бесплатности дополнительного образования детей, равного доступа детей к дополнительному образованию»</w:t>
            </w:r>
          </w:p>
        </w:tc>
      </w:tr>
      <w:tr w:rsidR="00344B31" w:rsidRPr="00CA1E85" w:rsidTr="00344B31">
        <w:trPr>
          <w:trHeight w:val="386"/>
        </w:trPr>
        <w:tc>
          <w:tcPr>
            <w:tcW w:w="460" w:type="pct"/>
            <w:vMerge w:val="restart"/>
            <w:vAlign w:val="center"/>
          </w:tcPr>
          <w:p w:rsidR="00344B31" w:rsidRPr="00CA1E85" w:rsidRDefault="00344B31" w:rsidP="00344B31">
            <w:pPr>
              <w:spacing w:line="240" w:lineRule="atLeast"/>
              <w:jc w:val="center"/>
              <w:rPr>
                <w:rFonts w:ascii="Times New Roman" w:hAnsi="Times New Roman"/>
                <w:sz w:val="20"/>
                <w:szCs w:val="20"/>
              </w:rPr>
            </w:pPr>
            <w:r>
              <w:rPr>
                <w:rFonts w:ascii="Times New Roman" w:hAnsi="Times New Roman"/>
                <w:sz w:val="20"/>
                <w:szCs w:val="20"/>
              </w:rPr>
              <w:t>2.1.</w:t>
            </w:r>
          </w:p>
        </w:tc>
        <w:tc>
          <w:tcPr>
            <w:tcW w:w="4540" w:type="pct"/>
            <w:gridSpan w:val="15"/>
            <w:vAlign w:val="center"/>
          </w:tcPr>
          <w:p w:rsidR="00344B31" w:rsidRPr="00CA1E85" w:rsidRDefault="00344B31" w:rsidP="00CA1E85">
            <w:pPr>
              <w:spacing w:line="240" w:lineRule="atLeast"/>
              <w:jc w:val="center"/>
              <w:rPr>
                <w:rFonts w:ascii="Times New Roman" w:hAnsi="Times New Roman"/>
                <w:sz w:val="20"/>
                <w:szCs w:val="20"/>
              </w:rPr>
            </w:pPr>
            <w:r w:rsidRPr="00CA1E85">
              <w:rPr>
                <w:rFonts w:ascii="Times New Roman" w:hAnsi="Times New Roman"/>
                <w:sz w:val="20"/>
                <w:szCs w:val="20"/>
              </w:rPr>
              <w:t>Доля детей в возрасте от 5 до 18 лет, охваченных дополнительным образованием</w:t>
            </w:r>
          </w:p>
        </w:tc>
      </w:tr>
      <w:tr w:rsidR="00344B31" w:rsidRPr="00163B79" w:rsidTr="00F74338">
        <w:trPr>
          <w:trHeight w:val="386"/>
        </w:trPr>
        <w:tc>
          <w:tcPr>
            <w:tcW w:w="460" w:type="pct"/>
            <w:vMerge/>
            <w:vAlign w:val="center"/>
          </w:tcPr>
          <w:p w:rsidR="00344B31" w:rsidRPr="00163B79" w:rsidRDefault="00344B31" w:rsidP="00CA1E85">
            <w:pPr>
              <w:spacing w:line="240" w:lineRule="atLeast"/>
              <w:ind w:left="259"/>
              <w:rPr>
                <w:rFonts w:ascii="Times New Roman" w:hAnsi="Times New Roman"/>
                <w:bCs/>
                <w:i/>
                <w:color w:val="000000"/>
                <w:sz w:val="20"/>
                <w:szCs w:val="20"/>
                <w:u w:color="000000"/>
              </w:rPr>
            </w:pPr>
          </w:p>
        </w:tc>
        <w:tc>
          <w:tcPr>
            <w:tcW w:w="1457" w:type="pct"/>
            <w:vAlign w:val="center"/>
          </w:tcPr>
          <w:p w:rsidR="00344B31" w:rsidRPr="00163B79" w:rsidRDefault="00344B31" w:rsidP="00E63EC6">
            <w:pPr>
              <w:spacing w:line="240" w:lineRule="atLeast"/>
              <w:ind w:left="259"/>
              <w:rPr>
                <w:rFonts w:ascii="Times New Roman" w:hAnsi="Times New Roman"/>
                <w:bCs/>
                <w:i/>
                <w:color w:val="000000"/>
                <w:sz w:val="20"/>
                <w:szCs w:val="20"/>
                <w:u w:color="000000"/>
              </w:rPr>
            </w:pPr>
            <w:r>
              <w:rPr>
                <w:rFonts w:ascii="Times New Roman" w:hAnsi="Times New Roman"/>
                <w:bCs/>
                <w:i/>
                <w:color w:val="000000"/>
                <w:sz w:val="20"/>
                <w:szCs w:val="20"/>
                <w:u w:color="000000"/>
              </w:rPr>
              <w:t xml:space="preserve">   </w:t>
            </w:r>
            <w:r w:rsidRPr="00163B79">
              <w:rPr>
                <w:rFonts w:ascii="Times New Roman" w:hAnsi="Times New Roman"/>
                <w:bCs/>
                <w:i/>
                <w:color w:val="000000"/>
                <w:sz w:val="20"/>
                <w:szCs w:val="20"/>
                <w:u w:color="000000"/>
              </w:rPr>
              <w:t>план</w:t>
            </w:r>
          </w:p>
        </w:tc>
        <w:tc>
          <w:tcPr>
            <w:tcW w:w="325" w:type="pct"/>
            <w:vMerge w:val="restart"/>
            <w:vAlign w:val="center"/>
          </w:tcPr>
          <w:p w:rsidR="00344B31" w:rsidRPr="00163B79" w:rsidRDefault="00344B31" w:rsidP="00CA1E85">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02" w:type="pct"/>
          </w:tcPr>
          <w:p w:rsidR="00344B31" w:rsidRPr="00163B79" w:rsidRDefault="00344B31" w:rsidP="00CA1E85">
            <w:pPr>
              <w:spacing w:line="240" w:lineRule="atLeast"/>
              <w:jc w:val="center"/>
              <w:rPr>
                <w:rFonts w:ascii="Times New Roman" w:hAnsi="Times New Roman"/>
                <w:i/>
                <w:sz w:val="20"/>
                <w:szCs w:val="20"/>
              </w:rPr>
            </w:pPr>
            <w:r>
              <w:rPr>
                <w:rFonts w:ascii="Times New Roman" w:hAnsi="Times New Roman"/>
                <w:i/>
                <w:sz w:val="20"/>
                <w:szCs w:val="20"/>
              </w:rPr>
              <w:t>79</w:t>
            </w:r>
          </w:p>
        </w:tc>
        <w:tc>
          <w:tcPr>
            <w:tcW w:w="202" w:type="pct"/>
          </w:tcPr>
          <w:p w:rsidR="00344B31" w:rsidRPr="00163B79" w:rsidRDefault="00344B31" w:rsidP="00CA1E85">
            <w:pPr>
              <w:spacing w:line="240" w:lineRule="atLeast"/>
              <w:jc w:val="center"/>
              <w:rPr>
                <w:rFonts w:ascii="Times New Roman" w:hAnsi="Times New Roman"/>
                <w:i/>
                <w:sz w:val="20"/>
                <w:szCs w:val="20"/>
              </w:rPr>
            </w:pPr>
            <w:r>
              <w:rPr>
                <w:rFonts w:ascii="Times New Roman" w:hAnsi="Times New Roman"/>
                <w:i/>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80</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80</w:t>
            </w:r>
          </w:p>
        </w:tc>
        <w:tc>
          <w:tcPr>
            <w:tcW w:w="204"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80</w:t>
            </w:r>
          </w:p>
        </w:tc>
        <w:tc>
          <w:tcPr>
            <w:tcW w:w="534" w:type="pct"/>
            <w:gridSpan w:val="2"/>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80</w:t>
            </w:r>
          </w:p>
        </w:tc>
      </w:tr>
      <w:tr w:rsidR="00344B31" w:rsidRPr="00163B79" w:rsidTr="00F74338">
        <w:trPr>
          <w:trHeight w:val="386"/>
        </w:trPr>
        <w:tc>
          <w:tcPr>
            <w:tcW w:w="460" w:type="pct"/>
            <w:vMerge/>
            <w:vAlign w:val="center"/>
          </w:tcPr>
          <w:p w:rsidR="00344B31" w:rsidRPr="00163B79" w:rsidRDefault="00344B31" w:rsidP="00CA1E85">
            <w:pPr>
              <w:spacing w:line="240" w:lineRule="atLeast"/>
              <w:ind w:left="259"/>
              <w:rPr>
                <w:rFonts w:ascii="Times New Roman" w:hAnsi="Times New Roman"/>
                <w:bCs/>
                <w:i/>
                <w:color w:val="000000"/>
                <w:sz w:val="20"/>
                <w:szCs w:val="20"/>
                <w:u w:color="000000"/>
              </w:rPr>
            </w:pPr>
          </w:p>
        </w:tc>
        <w:tc>
          <w:tcPr>
            <w:tcW w:w="1457" w:type="pct"/>
            <w:vAlign w:val="center"/>
          </w:tcPr>
          <w:p w:rsidR="00344B31" w:rsidRPr="00163B79" w:rsidRDefault="00344B31" w:rsidP="00E63EC6">
            <w:pPr>
              <w:spacing w:line="240" w:lineRule="atLeast"/>
              <w:ind w:left="259"/>
              <w:rPr>
                <w:rFonts w:ascii="Times New Roman" w:hAnsi="Times New Roman"/>
                <w:bCs/>
                <w:i/>
                <w:color w:val="000000"/>
                <w:sz w:val="20"/>
                <w:szCs w:val="20"/>
                <w:u w:color="000000"/>
              </w:rPr>
            </w:pPr>
            <w:r>
              <w:rPr>
                <w:rFonts w:ascii="Times New Roman" w:hAnsi="Times New Roman"/>
                <w:bCs/>
                <w:i/>
                <w:color w:val="000000"/>
                <w:sz w:val="20"/>
                <w:szCs w:val="20"/>
                <w:u w:color="000000"/>
              </w:rPr>
              <w:t xml:space="preserve">    </w:t>
            </w:r>
            <w:r w:rsidRPr="00163B79">
              <w:rPr>
                <w:rFonts w:ascii="Times New Roman" w:hAnsi="Times New Roman"/>
                <w:bCs/>
                <w:i/>
                <w:color w:val="000000"/>
                <w:sz w:val="20"/>
                <w:szCs w:val="20"/>
                <w:u w:color="000000"/>
              </w:rPr>
              <w:t>факт/прогноз</w:t>
            </w:r>
          </w:p>
        </w:tc>
        <w:tc>
          <w:tcPr>
            <w:tcW w:w="325" w:type="pct"/>
            <w:vMerge/>
            <w:vAlign w:val="center"/>
          </w:tcPr>
          <w:p w:rsidR="00344B31" w:rsidRPr="00163B79" w:rsidRDefault="00344B31" w:rsidP="00CA1E85">
            <w:pPr>
              <w:spacing w:line="240" w:lineRule="atLeast"/>
              <w:rPr>
                <w:rFonts w:ascii="Times New Roman" w:hAnsi="Times New Roman"/>
                <w:i/>
                <w:sz w:val="20"/>
                <w:szCs w:val="20"/>
                <w:u w:color="000000"/>
              </w:rPr>
            </w:pPr>
          </w:p>
        </w:tc>
        <w:tc>
          <w:tcPr>
            <w:tcW w:w="202" w:type="pct"/>
          </w:tcPr>
          <w:p w:rsidR="00344B31" w:rsidRPr="00163B79" w:rsidRDefault="00344B31" w:rsidP="00CA1E85">
            <w:pPr>
              <w:spacing w:line="240" w:lineRule="atLeast"/>
              <w:jc w:val="center"/>
              <w:rPr>
                <w:rFonts w:ascii="Times New Roman" w:hAnsi="Times New Roman"/>
                <w:i/>
                <w:sz w:val="20"/>
                <w:szCs w:val="20"/>
              </w:rPr>
            </w:pPr>
            <w:r>
              <w:rPr>
                <w:rFonts w:ascii="Times New Roman" w:hAnsi="Times New Roman"/>
                <w:i/>
                <w:sz w:val="20"/>
                <w:szCs w:val="20"/>
              </w:rPr>
              <w:t>79</w:t>
            </w:r>
          </w:p>
        </w:tc>
        <w:tc>
          <w:tcPr>
            <w:tcW w:w="202" w:type="pct"/>
          </w:tcPr>
          <w:p w:rsidR="00344B31" w:rsidRPr="00163B79" w:rsidRDefault="00344B31" w:rsidP="00CA1E85">
            <w:pPr>
              <w:spacing w:line="240" w:lineRule="atLeast"/>
              <w:jc w:val="center"/>
              <w:rPr>
                <w:rFonts w:ascii="Times New Roman" w:hAnsi="Times New Roman"/>
                <w:i/>
                <w:sz w:val="20"/>
                <w:szCs w:val="20"/>
              </w:rPr>
            </w:pPr>
            <w:r>
              <w:rPr>
                <w:rFonts w:ascii="Times New Roman" w:hAnsi="Times New Roman"/>
                <w:i/>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73,4</w:t>
            </w:r>
          </w:p>
        </w:tc>
        <w:tc>
          <w:tcPr>
            <w:tcW w:w="202"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78,4</w:t>
            </w:r>
          </w:p>
        </w:tc>
        <w:tc>
          <w:tcPr>
            <w:tcW w:w="204" w:type="pct"/>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79,6</w:t>
            </w:r>
          </w:p>
        </w:tc>
        <w:tc>
          <w:tcPr>
            <w:tcW w:w="534" w:type="pct"/>
            <w:gridSpan w:val="2"/>
            <w:vAlign w:val="center"/>
          </w:tcPr>
          <w:p w:rsidR="00344B31" w:rsidRPr="00163B79" w:rsidRDefault="00344B31" w:rsidP="00CA1E85">
            <w:pPr>
              <w:spacing w:line="240" w:lineRule="atLeast"/>
              <w:jc w:val="center"/>
              <w:rPr>
                <w:rFonts w:ascii="Times New Roman" w:hAnsi="Times New Roman"/>
                <w:sz w:val="20"/>
                <w:szCs w:val="20"/>
              </w:rPr>
            </w:pPr>
            <w:r>
              <w:rPr>
                <w:rFonts w:ascii="Times New Roman" w:hAnsi="Times New Roman"/>
                <w:sz w:val="20"/>
                <w:szCs w:val="20"/>
              </w:rPr>
              <w:t>80</w:t>
            </w:r>
          </w:p>
        </w:tc>
      </w:tr>
      <w:tr w:rsidR="00344B31" w:rsidRPr="00CA1E85" w:rsidTr="00344B31">
        <w:trPr>
          <w:trHeight w:val="386"/>
        </w:trPr>
        <w:tc>
          <w:tcPr>
            <w:tcW w:w="460" w:type="pct"/>
            <w:vAlign w:val="center"/>
          </w:tcPr>
          <w:p w:rsidR="00344B31" w:rsidRPr="00CA1E85" w:rsidRDefault="00344B31" w:rsidP="00344B31">
            <w:pPr>
              <w:tabs>
                <w:tab w:val="left" w:pos="432"/>
              </w:tabs>
              <w:spacing w:after="0" w:line="240" w:lineRule="auto"/>
              <w:jc w:val="center"/>
              <w:rPr>
                <w:rFonts w:ascii="Times New Roman" w:hAnsi="Times New Roman"/>
                <w:sz w:val="20"/>
                <w:szCs w:val="20"/>
              </w:rPr>
            </w:pPr>
            <w:r>
              <w:rPr>
                <w:rFonts w:ascii="Times New Roman" w:hAnsi="Times New Roman"/>
                <w:sz w:val="20"/>
                <w:szCs w:val="20"/>
              </w:rPr>
              <w:t>3</w:t>
            </w:r>
          </w:p>
        </w:tc>
        <w:tc>
          <w:tcPr>
            <w:tcW w:w="4540" w:type="pct"/>
            <w:gridSpan w:val="15"/>
            <w:vAlign w:val="center"/>
          </w:tcPr>
          <w:p w:rsidR="00344B31" w:rsidRPr="00CA1E85" w:rsidRDefault="00344B31" w:rsidP="00CA1E85">
            <w:pPr>
              <w:tabs>
                <w:tab w:val="left" w:pos="432"/>
              </w:tabs>
              <w:spacing w:after="0" w:line="240" w:lineRule="auto"/>
              <w:jc w:val="center"/>
              <w:rPr>
                <w:rFonts w:ascii="Times New Roman" w:hAnsi="Times New Roman"/>
                <w:sz w:val="20"/>
                <w:szCs w:val="20"/>
              </w:rPr>
            </w:pPr>
            <w:r w:rsidRPr="00CA1E85">
              <w:rPr>
                <w:rFonts w:ascii="Times New Roman" w:eastAsia="Times New Roman" w:hAnsi="Times New Roman"/>
                <w:sz w:val="20"/>
                <w:szCs w:val="20"/>
              </w:rPr>
              <w:t>Задача «Сохранение приоритета бесплатности дополнительного образования детей, равного доступа детей к дополнительному образованию»</w:t>
            </w:r>
          </w:p>
        </w:tc>
      </w:tr>
      <w:tr w:rsidR="00344B31" w:rsidRPr="00CA1E85" w:rsidTr="00344B31">
        <w:trPr>
          <w:trHeight w:val="386"/>
        </w:trPr>
        <w:tc>
          <w:tcPr>
            <w:tcW w:w="460" w:type="pct"/>
            <w:vMerge w:val="restart"/>
            <w:vAlign w:val="center"/>
          </w:tcPr>
          <w:p w:rsidR="00344B31" w:rsidRPr="00344B31" w:rsidRDefault="00344B31" w:rsidP="00344B31">
            <w:pPr>
              <w:spacing w:after="0" w:line="240" w:lineRule="auto"/>
              <w:jc w:val="center"/>
              <w:rPr>
                <w:rFonts w:ascii="Times New Roman" w:hAnsi="Times New Roman"/>
                <w:sz w:val="20"/>
                <w:szCs w:val="20"/>
              </w:rPr>
            </w:pPr>
            <w:r>
              <w:rPr>
                <w:rFonts w:ascii="Times New Roman" w:hAnsi="Times New Roman"/>
                <w:spacing w:val="-4"/>
                <w:sz w:val="20"/>
                <w:szCs w:val="20"/>
              </w:rPr>
              <w:t>3.1</w:t>
            </w:r>
            <w:r w:rsidRPr="00344B31">
              <w:rPr>
                <w:rFonts w:ascii="Times New Roman" w:hAnsi="Times New Roman"/>
                <w:spacing w:val="-4"/>
                <w:sz w:val="20"/>
                <w:szCs w:val="20"/>
              </w:rPr>
              <w:t>.</w:t>
            </w:r>
          </w:p>
        </w:tc>
        <w:tc>
          <w:tcPr>
            <w:tcW w:w="4540" w:type="pct"/>
            <w:gridSpan w:val="15"/>
            <w:vAlign w:val="center"/>
          </w:tcPr>
          <w:p w:rsidR="00344B31" w:rsidRPr="00344B31" w:rsidRDefault="00344B31" w:rsidP="00344B31">
            <w:pPr>
              <w:spacing w:after="0" w:line="240" w:lineRule="auto"/>
              <w:jc w:val="center"/>
              <w:rPr>
                <w:rFonts w:ascii="Times New Roman" w:hAnsi="Times New Roman"/>
                <w:sz w:val="20"/>
                <w:szCs w:val="20"/>
              </w:rPr>
            </w:pPr>
            <w:r w:rsidRPr="00344B31">
              <w:rPr>
                <w:rFonts w:ascii="Times New Roman" w:hAnsi="Times New Roman"/>
                <w:sz w:val="20"/>
                <w:szCs w:val="20"/>
              </w:rPr>
              <w:t>Доля детей в возрасте от 5до18лет,</w:t>
            </w:r>
            <w:r>
              <w:rPr>
                <w:rFonts w:ascii="Times New Roman" w:hAnsi="Times New Roman"/>
                <w:sz w:val="20"/>
                <w:szCs w:val="20"/>
              </w:rPr>
              <w:t xml:space="preserve"> </w:t>
            </w:r>
            <w:r w:rsidRPr="00344B31">
              <w:rPr>
                <w:rFonts w:ascii="Times New Roman" w:hAnsi="Times New Roman"/>
                <w:sz w:val="20"/>
                <w:szCs w:val="20"/>
              </w:rPr>
              <w:t>имеющих право на получение дополнительного образования в рамках системы персонифицированного финансирования в общей</w:t>
            </w:r>
            <w:r>
              <w:rPr>
                <w:rFonts w:ascii="Times New Roman" w:hAnsi="Times New Roman"/>
                <w:sz w:val="20"/>
                <w:szCs w:val="20"/>
              </w:rPr>
              <w:t xml:space="preserve"> </w:t>
            </w:r>
            <w:r w:rsidRPr="00344B31">
              <w:rPr>
                <w:rFonts w:ascii="Times New Roman" w:hAnsi="Times New Roman"/>
                <w:sz w:val="20"/>
                <w:szCs w:val="20"/>
              </w:rPr>
              <w:t>численности</w:t>
            </w:r>
            <w:r>
              <w:rPr>
                <w:rFonts w:ascii="Times New Roman" w:hAnsi="Times New Roman"/>
                <w:sz w:val="20"/>
                <w:szCs w:val="20"/>
              </w:rPr>
              <w:t xml:space="preserve"> </w:t>
            </w:r>
            <w:r w:rsidRPr="00344B31">
              <w:rPr>
                <w:rFonts w:ascii="Times New Roman" w:hAnsi="Times New Roman"/>
                <w:sz w:val="20"/>
                <w:szCs w:val="20"/>
              </w:rPr>
              <w:t>детей</w:t>
            </w:r>
            <w:r>
              <w:rPr>
                <w:rFonts w:ascii="Times New Roman" w:hAnsi="Times New Roman"/>
                <w:sz w:val="20"/>
                <w:szCs w:val="20"/>
              </w:rPr>
              <w:t xml:space="preserve"> </w:t>
            </w:r>
            <w:r w:rsidRPr="00344B31">
              <w:rPr>
                <w:rFonts w:ascii="Times New Roman" w:hAnsi="Times New Roman"/>
                <w:sz w:val="20"/>
                <w:szCs w:val="20"/>
              </w:rPr>
              <w:t>в</w:t>
            </w:r>
            <w:r>
              <w:rPr>
                <w:rFonts w:ascii="Times New Roman" w:hAnsi="Times New Roman"/>
                <w:sz w:val="20"/>
                <w:szCs w:val="20"/>
              </w:rPr>
              <w:t xml:space="preserve"> </w:t>
            </w:r>
            <w:r w:rsidRPr="00344B31">
              <w:rPr>
                <w:rFonts w:ascii="Times New Roman" w:hAnsi="Times New Roman"/>
                <w:sz w:val="20"/>
                <w:szCs w:val="20"/>
              </w:rPr>
              <w:t>возрасте</w:t>
            </w:r>
            <w:r>
              <w:rPr>
                <w:rFonts w:ascii="Times New Roman" w:hAnsi="Times New Roman"/>
                <w:sz w:val="20"/>
                <w:szCs w:val="20"/>
              </w:rPr>
              <w:t xml:space="preserve"> </w:t>
            </w:r>
            <w:r w:rsidRPr="00344B31">
              <w:rPr>
                <w:rFonts w:ascii="Times New Roman" w:hAnsi="Times New Roman"/>
                <w:sz w:val="20"/>
                <w:szCs w:val="20"/>
              </w:rPr>
              <w:t>от</w:t>
            </w:r>
            <w:r>
              <w:rPr>
                <w:rFonts w:ascii="Times New Roman" w:hAnsi="Times New Roman"/>
                <w:sz w:val="20"/>
                <w:szCs w:val="20"/>
              </w:rPr>
              <w:t xml:space="preserve"> </w:t>
            </w:r>
            <w:r w:rsidRPr="00344B31">
              <w:rPr>
                <w:rFonts w:ascii="Times New Roman" w:hAnsi="Times New Roman"/>
                <w:sz w:val="20"/>
                <w:szCs w:val="20"/>
              </w:rPr>
              <w:t>5</w:t>
            </w:r>
            <w:r>
              <w:rPr>
                <w:rFonts w:ascii="Times New Roman" w:hAnsi="Times New Roman"/>
                <w:sz w:val="20"/>
                <w:szCs w:val="20"/>
              </w:rPr>
              <w:t xml:space="preserve"> </w:t>
            </w:r>
            <w:r w:rsidRPr="00344B31">
              <w:rPr>
                <w:rFonts w:ascii="Times New Roman" w:hAnsi="Times New Roman"/>
                <w:sz w:val="20"/>
                <w:szCs w:val="20"/>
              </w:rPr>
              <w:t>до</w:t>
            </w:r>
            <w:r>
              <w:rPr>
                <w:rFonts w:ascii="Times New Roman" w:hAnsi="Times New Roman"/>
                <w:sz w:val="20"/>
                <w:szCs w:val="20"/>
              </w:rPr>
              <w:t xml:space="preserve"> </w:t>
            </w:r>
            <w:r w:rsidRPr="00344B31">
              <w:rPr>
                <w:rFonts w:ascii="Times New Roman" w:hAnsi="Times New Roman"/>
                <w:sz w:val="20"/>
                <w:szCs w:val="20"/>
              </w:rPr>
              <w:t>18</w:t>
            </w:r>
            <w:r>
              <w:rPr>
                <w:rFonts w:ascii="Times New Roman" w:hAnsi="Times New Roman"/>
                <w:sz w:val="20"/>
                <w:szCs w:val="20"/>
              </w:rPr>
              <w:t xml:space="preserve"> </w:t>
            </w:r>
            <w:r w:rsidRPr="00344B31">
              <w:rPr>
                <w:rFonts w:ascii="Times New Roman" w:hAnsi="Times New Roman"/>
                <w:spacing w:val="-4"/>
                <w:sz w:val="20"/>
                <w:szCs w:val="20"/>
              </w:rPr>
              <w:t>лет</w:t>
            </w:r>
          </w:p>
        </w:tc>
      </w:tr>
      <w:tr w:rsidR="00F74338" w:rsidRPr="00163B79" w:rsidTr="00F74338">
        <w:trPr>
          <w:trHeight w:val="386"/>
        </w:trPr>
        <w:tc>
          <w:tcPr>
            <w:tcW w:w="460" w:type="pct"/>
            <w:vMerge/>
            <w:vAlign w:val="center"/>
          </w:tcPr>
          <w:p w:rsidR="00F74338" w:rsidRPr="00163B79" w:rsidRDefault="00F74338" w:rsidP="00CA1E85">
            <w:pPr>
              <w:spacing w:line="240" w:lineRule="atLeast"/>
              <w:ind w:left="259"/>
              <w:rPr>
                <w:rFonts w:ascii="Times New Roman" w:hAnsi="Times New Roman"/>
                <w:bCs/>
                <w:i/>
                <w:color w:val="000000"/>
                <w:sz w:val="20"/>
                <w:szCs w:val="20"/>
                <w:u w:color="000000"/>
              </w:rPr>
            </w:pPr>
          </w:p>
        </w:tc>
        <w:tc>
          <w:tcPr>
            <w:tcW w:w="1457" w:type="pct"/>
            <w:vAlign w:val="center"/>
          </w:tcPr>
          <w:p w:rsidR="00F74338" w:rsidRPr="00163B79" w:rsidRDefault="00F74338" w:rsidP="00E63EC6">
            <w:pPr>
              <w:spacing w:line="240" w:lineRule="atLeast"/>
              <w:ind w:left="259"/>
              <w:rPr>
                <w:rFonts w:ascii="Times New Roman" w:hAnsi="Times New Roman"/>
                <w:bCs/>
                <w:i/>
                <w:color w:val="000000"/>
                <w:sz w:val="20"/>
                <w:szCs w:val="20"/>
                <w:u w:color="000000"/>
              </w:rPr>
            </w:pPr>
            <w:r>
              <w:rPr>
                <w:rFonts w:ascii="Times New Roman" w:hAnsi="Times New Roman"/>
                <w:bCs/>
                <w:i/>
                <w:color w:val="000000"/>
                <w:sz w:val="20"/>
                <w:szCs w:val="20"/>
                <w:u w:color="000000"/>
              </w:rPr>
              <w:t xml:space="preserve">   </w:t>
            </w:r>
            <w:r w:rsidRPr="00163B79">
              <w:rPr>
                <w:rFonts w:ascii="Times New Roman" w:hAnsi="Times New Roman"/>
                <w:bCs/>
                <w:i/>
                <w:color w:val="000000"/>
                <w:sz w:val="20"/>
                <w:szCs w:val="20"/>
                <w:u w:color="000000"/>
              </w:rPr>
              <w:t>план</w:t>
            </w:r>
          </w:p>
        </w:tc>
        <w:tc>
          <w:tcPr>
            <w:tcW w:w="325" w:type="pct"/>
            <w:vMerge w:val="restart"/>
            <w:vAlign w:val="center"/>
          </w:tcPr>
          <w:p w:rsidR="00F74338" w:rsidRPr="00163B79" w:rsidRDefault="00F74338" w:rsidP="00CA1E85">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02" w:type="pct"/>
          </w:tcPr>
          <w:p w:rsidR="00F74338" w:rsidRPr="00163B79" w:rsidRDefault="00F74338" w:rsidP="00CA1E85">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204"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25</w:t>
            </w:r>
          </w:p>
        </w:tc>
        <w:tc>
          <w:tcPr>
            <w:tcW w:w="534" w:type="pct"/>
            <w:gridSpan w:val="2"/>
            <w:vAlign w:val="center"/>
          </w:tcPr>
          <w:p w:rsidR="00F74338" w:rsidRPr="00163B79" w:rsidRDefault="00F74338" w:rsidP="00CA1E85">
            <w:pPr>
              <w:spacing w:line="240" w:lineRule="atLeast"/>
              <w:jc w:val="center"/>
              <w:rPr>
                <w:rFonts w:ascii="Times New Roman" w:hAnsi="Times New Roman"/>
                <w:sz w:val="20"/>
                <w:szCs w:val="20"/>
              </w:rPr>
            </w:pPr>
            <w:r>
              <w:rPr>
                <w:rFonts w:ascii="Times New Roman" w:hAnsi="Times New Roman"/>
                <w:sz w:val="20"/>
                <w:szCs w:val="20"/>
              </w:rPr>
              <w:t>25</w:t>
            </w:r>
          </w:p>
        </w:tc>
      </w:tr>
      <w:tr w:rsidR="00F74338" w:rsidRPr="00163B79" w:rsidTr="00F74338">
        <w:trPr>
          <w:trHeight w:val="386"/>
        </w:trPr>
        <w:tc>
          <w:tcPr>
            <w:tcW w:w="460" w:type="pct"/>
            <w:vMerge/>
            <w:vAlign w:val="center"/>
          </w:tcPr>
          <w:p w:rsidR="00F74338" w:rsidRPr="00163B79" w:rsidRDefault="00F74338" w:rsidP="00CA1E85">
            <w:pPr>
              <w:spacing w:line="240" w:lineRule="atLeast"/>
              <w:ind w:left="259"/>
              <w:rPr>
                <w:rFonts w:ascii="Times New Roman" w:hAnsi="Times New Roman"/>
                <w:bCs/>
                <w:i/>
                <w:color w:val="000000"/>
                <w:sz w:val="20"/>
                <w:szCs w:val="20"/>
                <w:u w:color="000000"/>
              </w:rPr>
            </w:pPr>
          </w:p>
        </w:tc>
        <w:tc>
          <w:tcPr>
            <w:tcW w:w="1457" w:type="pct"/>
            <w:vAlign w:val="center"/>
          </w:tcPr>
          <w:p w:rsidR="00F74338" w:rsidRPr="00163B79" w:rsidRDefault="00F74338" w:rsidP="00E63EC6">
            <w:pPr>
              <w:spacing w:line="240" w:lineRule="atLeast"/>
              <w:ind w:left="259"/>
              <w:rPr>
                <w:rFonts w:ascii="Times New Roman" w:hAnsi="Times New Roman"/>
                <w:bCs/>
                <w:i/>
                <w:color w:val="000000"/>
                <w:sz w:val="20"/>
                <w:szCs w:val="20"/>
                <w:u w:color="000000"/>
              </w:rPr>
            </w:pPr>
            <w:r>
              <w:rPr>
                <w:rFonts w:ascii="Times New Roman" w:hAnsi="Times New Roman"/>
                <w:bCs/>
                <w:i/>
                <w:color w:val="000000"/>
                <w:sz w:val="20"/>
                <w:szCs w:val="20"/>
                <w:u w:color="000000"/>
              </w:rPr>
              <w:t xml:space="preserve">   </w:t>
            </w:r>
            <w:r w:rsidRPr="00163B79">
              <w:rPr>
                <w:rFonts w:ascii="Times New Roman" w:hAnsi="Times New Roman"/>
                <w:bCs/>
                <w:i/>
                <w:color w:val="000000"/>
                <w:sz w:val="20"/>
                <w:szCs w:val="20"/>
                <w:u w:color="000000"/>
              </w:rPr>
              <w:t>факт/прогноз</w:t>
            </w:r>
          </w:p>
        </w:tc>
        <w:tc>
          <w:tcPr>
            <w:tcW w:w="325" w:type="pct"/>
            <w:vMerge/>
            <w:vAlign w:val="center"/>
          </w:tcPr>
          <w:p w:rsidR="00F74338" w:rsidRPr="00163B79" w:rsidRDefault="00F74338" w:rsidP="00CA1E85">
            <w:pPr>
              <w:spacing w:line="240" w:lineRule="atLeast"/>
              <w:rPr>
                <w:rFonts w:ascii="Times New Roman" w:hAnsi="Times New Roman"/>
                <w:i/>
                <w:sz w:val="20"/>
                <w:szCs w:val="20"/>
                <w:u w:color="000000"/>
              </w:rPr>
            </w:pPr>
          </w:p>
        </w:tc>
        <w:tc>
          <w:tcPr>
            <w:tcW w:w="202" w:type="pct"/>
          </w:tcPr>
          <w:p w:rsidR="00F74338" w:rsidRPr="00163B79" w:rsidRDefault="00F74338" w:rsidP="00CA1E85">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2"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204" w:type="pct"/>
          </w:tcPr>
          <w:p w:rsidR="00F74338" w:rsidRPr="00163B79" w:rsidRDefault="00F74338" w:rsidP="00FA69C8">
            <w:pPr>
              <w:spacing w:line="240" w:lineRule="atLeast"/>
              <w:jc w:val="center"/>
              <w:rPr>
                <w:rFonts w:ascii="Times New Roman" w:hAnsi="Times New Roman"/>
                <w:i/>
                <w:sz w:val="20"/>
                <w:szCs w:val="20"/>
              </w:rPr>
            </w:pPr>
            <w:r>
              <w:rPr>
                <w:rFonts w:ascii="Times New Roman" w:hAnsi="Times New Roman"/>
                <w:i/>
                <w:sz w:val="20"/>
                <w:szCs w:val="20"/>
              </w:rPr>
              <w:t>11</w:t>
            </w:r>
          </w:p>
        </w:tc>
        <w:tc>
          <w:tcPr>
            <w:tcW w:w="534" w:type="pct"/>
            <w:gridSpan w:val="2"/>
            <w:vAlign w:val="center"/>
          </w:tcPr>
          <w:p w:rsidR="00F74338" w:rsidRPr="00163B79" w:rsidRDefault="00F74338" w:rsidP="00CA1E85">
            <w:pPr>
              <w:spacing w:line="240" w:lineRule="atLeast"/>
              <w:jc w:val="center"/>
              <w:rPr>
                <w:rFonts w:ascii="Times New Roman" w:hAnsi="Times New Roman"/>
                <w:sz w:val="20"/>
                <w:szCs w:val="20"/>
              </w:rPr>
            </w:pPr>
            <w:r>
              <w:rPr>
                <w:rFonts w:ascii="Times New Roman" w:hAnsi="Times New Roman"/>
                <w:sz w:val="20"/>
                <w:szCs w:val="20"/>
              </w:rPr>
              <w:t>11</w:t>
            </w:r>
          </w:p>
        </w:tc>
      </w:tr>
    </w:tbl>
    <w:p w:rsidR="00C823F6" w:rsidRDefault="00C823F6" w:rsidP="00375E07">
      <w:pPr>
        <w:pStyle w:val="ab"/>
        <w:ind w:left="0" w:right="536"/>
        <w:jc w:val="center"/>
        <w:rPr>
          <w:rFonts w:ascii="Times New Roman" w:hAnsi="Times New Roman"/>
          <w:bCs/>
          <w:color w:val="000000"/>
          <w:sz w:val="20"/>
          <w:szCs w:val="20"/>
        </w:rPr>
      </w:pPr>
    </w:p>
    <w:p w:rsidR="00C823F6" w:rsidRDefault="00C823F6" w:rsidP="00375E07">
      <w:pPr>
        <w:pStyle w:val="ab"/>
        <w:ind w:left="0" w:right="536"/>
        <w:jc w:val="center"/>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lastRenderedPageBreak/>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BC07E3" w:rsidRPr="008A44C8" w:rsidRDefault="00BC07E3" w:rsidP="00BC07E3">
      <w:pPr>
        <w:ind w:left="360"/>
        <w:jc w:val="center"/>
        <w:rPr>
          <w:rFonts w:ascii="Times New Roman" w:hAnsi="Times New Roman"/>
          <w:bCs/>
          <w:color w:val="000000"/>
          <w:sz w:val="20"/>
          <w:szCs w:val="20"/>
        </w:rPr>
      </w:pPr>
      <w:r>
        <w:rPr>
          <w:rFonts w:ascii="Times New Roman" w:hAnsi="Times New Roman"/>
          <w:bCs/>
          <w:color w:val="000000"/>
          <w:sz w:val="20"/>
          <w:szCs w:val="20"/>
        </w:rPr>
        <w:t>4.</w:t>
      </w:r>
      <w:r w:rsidRPr="008A44C8">
        <w:rPr>
          <w:rFonts w:ascii="Times New Roman" w:hAnsi="Times New Roman"/>
          <w:bCs/>
          <w:color w:val="000000"/>
          <w:sz w:val="20"/>
          <w:szCs w:val="20"/>
        </w:rPr>
        <w:t>Сведения о выполнении (достижении) мероприятий (результатов) и контрольных точек 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BC07E3" w:rsidRPr="008A44C8" w:rsidTr="002363CF">
        <w:trPr>
          <w:trHeight w:val="1176"/>
        </w:trPr>
        <w:tc>
          <w:tcPr>
            <w:tcW w:w="518"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 п/п</w:t>
            </w:r>
          </w:p>
        </w:tc>
        <w:tc>
          <w:tcPr>
            <w:tcW w:w="1496"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Наименование мероприятия (результата) / контрольной точки</w:t>
            </w:r>
          </w:p>
        </w:tc>
        <w:tc>
          <w:tcPr>
            <w:tcW w:w="851" w:type="dxa"/>
            <w:vAlign w:val="center"/>
          </w:tcPr>
          <w:p w:rsidR="00BC07E3" w:rsidRPr="008A44C8" w:rsidRDefault="00BC07E3" w:rsidP="002363CF">
            <w:pPr>
              <w:jc w:val="center"/>
              <w:rPr>
                <w:rFonts w:ascii="Times New Roman" w:hAnsi="Times New Roman"/>
                <w:color w:val="000000"/>
                <w:sz w:val="16"/>
                <w:szCs w:val="16"/>
              </w:rPr>
            </w:pPr>
            <w:r w:rsidRPr="008A44C8">
              <w:rPr>
                <w:rFonts w:ascii="Times New Roman" w:hAnsi="Times New Roman"/>
                <w:sz w:val="16"/>
                <w:szCs w:val="20"/>
              </w:rPr>
              <w:t xml:space="preserve">Единица измерения </w:t>
            </w:r>
            <w:r>
              <w:rPr>
                <w:rFonts w:ascii="Times New Roman" w:hAnsi="Times New Roman"/>
                <w:sz w:val="16"/>
                <w:szCs w:val="20"/>
              </w:rPr>
              <w:br/>
            </w:r>
            <w:r w:rsidRPr="008A44C8">
              <w:rPr>
                <w:rFonts w:ascii="Times New Roman" w:hAnsi="Times New Roman"/>
                <w:sz w:val="16"/>
                <w:szCs w:val="20"/>
              </w:rPr>
              <w:t>(по ОКЕИ)</w:t>
            </w:r>
          </w:p>
        </w:tc>
        <w:tc>
          <w:tcPr>
            <w:tcW w:w="1134" w:type="dxa"/>
            <w:vAlign w:val="center"/>
          </w:tcPr>
          <w:p w:rsidR="00BC07E3" w:rsidRPr="008A44C8" w:rsidRDefault="00BC07E3" w:rsidP="002363CF">
            <w:pPr>
              <w:jc w:val="center"/>
              <w:rPr>
                <w:rFonts w:ascii="Times New Roman" w:hAnsi="Times New Roman"/>
                <w:color w:val="000000"/>
                <w:sz w:val="16"/>
                <w:szCs w:val="16"/>
              </w:rPr>
            </w:pPr>
            <w:r w:rsidRPr="008A44C8">
              <w:rPr>
                <w:rFonts w:ascii="Times New Roman" w:hAnsi="Times New Roman"/>
                <w:color w:val="000000"/>
                <w:sz w:val="16"/>
                <w:szCs w:val="16"/>
              </w:rPr>
              <w:t>Уровень соответствия</w:t>
            </w:r>
          </w:p>
          <w:p w:rsidR="00BC07E3" w:rsidRPr="008A44C8" w:rsidRDefault="00BC07E3" w:rsidP="002363CF">
            <w:pPr>
              <w:jc w:val="center"/>
              <w:rPr>
                <w:rFonts w:ascii="Times New Roman" w:hAnsi="Times New Roman"/>
                <w:color w:val="000000"/>
                <w:sz w:val="16"/>
                <w:szCs w:val="16"/>
              </w:rPr>
            </w:pPr>
            <w:r w:rsidRPr="008A44C8">
              <w:rPr>
                <w:rFonts w:ascii="Times New Roman" w:hAnsi="Times New Roman"/>
                <w:color w:val="000000"/>
                <w:sz w:val="16"/>
                <w:szCs w:val="16"/>
              </w:rPr>
              <w:t>Декомпозированного</w:t>
            </w:r>
            <w:r>
              <w:rPr>
                <w:rFonts w:ascii="Times New Roman" w:hAnsi="Times New Roman"/>
                <w:color w:val="000000"/>
                <w:sz w:val="16"/>
                <w:szCs w:val="16"/>
              </w:rPr>
              <w:t xml:space="preserve"> мероприятия</w:t>
            </w:r>
          </w:p>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color w:val="000000"/>
                <w:sz w:val="16"/>
                <w:szCs w:val="16"/>
              </w:rPr>
              <w:t>(</w:t>
            </w:r>
            <w:r w:rsidRPr="00B341A9">
              <w:rPr>
                <w:rFonts w:ascii="Times New Roman" w:hAnsi="Times New Roman"/>
                <w:color w:val="000000"/>
                <w:sz w:val="16"/>
                <w:szCs w:val="16"/>
              </w:rPr>
              <w:t>результа</w:t>
            </w:r>
            <w:r w:rsidRPr="00150835">
              <w:rPr>
                <w:rFonts w:ascii="Times New Roman" w:hAnsi="Times New Roman"/>
                <w:color w:val="000000"/>
                <w:sz w:val="16"/>
                <w:szCs w:val="16"/>
              </w:rPr>
              <w:t>та</w:t>
            </w:r>
            <w:r>
              <w:rPr>
                <w:rFonts w:ascii="Times New Roman" w:hAnsi="Times New Roman"/>
                <w:color w:val="000000"/>
                <w:sz w:val="16"/>
                <w:szCs w:val="16"/>
              </w:rPr>
              <w:t>)</w:t>
            </w:r>
          </w:p>
        </w:tc>
        <w:tc>
          <w:tcPr>
            <w:tcW w:w="850" w:type="dxa"/>
            <w:vAlign w:val="center"/>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Базовое значение</w:t>
            </w:r>
          </w:p>
        </w:tc>
        <w:tc>
          <w:tcPr>
            <w:tcW w:w="992"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отчетного периода</w:t>
            </w:r>
          </w:p>
        </w:tc>
        <w:tc>
          <w:tcPr>
            <w:tcW w:w="1134"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Фактическое значение на конец отчетного периода</w:t>
            </w:r>
          </w:p>
        </w:tc>
        <w:tc>
          <w:tcPr>
            <w:tcW w:w="1134"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AD01E1">
              <w:rPr>
                <w:rFonts w:ascii="Times New Roman" w:hAnsi="Times New Roman"/>
                <w:sz w:val="16"/>
                <w:szCs w:val="20"/>
              </w:rPr>
              <w:t>Прогнозное значение на конец отчетного периода</w:t>
            </w:r>
          </w:p>
        </w:tc>
        <w:tc>
          <w:tcPr>
            <w:tcW w:w="993"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Плановое значение на конец текущего года</w:t>
            </w:r>
            <w:r w:rsidRPr="008A44C8">
              <w:rPr>
                <w:rStyle w:val="a9"/>
                <w:rFonts w:ascii="Times New Roman" w:hAnsi="Times New Roman"/>
                <w:sz w:val="16"/>
                <w:szCs w:val="20"/>
              </w:rPr>
              <w:footnoteReference w:id="14"/>
            </w:r>
          </w:p>
        </w:tc>
        <w:tc>
          <w:tcPr>
            <w:tcW w:w="1134"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Плановая дата наступления контрольной точки</w:t>
            </w:r>
          </w:p>
        </w:tc>
        <w:tc>
          <w:tcPr>
            <w:tcW w:w="1134"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Фактическая дата наступления контрольной точки</w:t>
            </w:r>
            <w:r>
              <w:rPr>
                <w:rStyle w:val="a9"/>
                <w:rFonts w:ascii="Times New Roman" w:hAnsi="Times New Roman"/>
                <w:sz w:val="16"/>
                <w:szCs w:val="20"/>
              </w:rPr>
              <w:footnoteReference w:id="15"/>
            </w:r>
          </w:p>
        </w:tc>
        <w:tc>
          <w:tcPr>
            <w:tcW w:w="1134" w:type="dxa"/>
            <w:vAlign w:val="center"/>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П</w:t>
            </w:r>
            <w:r w:rsidRPr="008A44C8">
              <w:rPr>
                <w:rFonts w:ascii="Times New Roman" w:hAnsi="Times New Roman"/>
                <w:sz w:val="16"/>
                <w:szCs w:val="20"/>
              </w:rPr>
              <w:t>рогнозная дата наступления контрольной точки</w:t>
            </w:r>
            <w:r w:rsidRPr="00854C83">
              <w:rPr>
                <w:rFonts w:ascii="Times New Roman" w:hAnsi="Times New Roman"/>
                <w:sz w:val="16"/>
                <w:szCs w:val="20"/>
                <w:vertAlign w:val="superscript"/>
              </w:rPr>
              <w:t>56</w:t>
            </w:r>
          </w:p>
        </w:tc>
        <w:tc>
          <w:tcPr>
            <w:tcW w:w="1275"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Ответственный исполнитель (Фамилия И.О., должность)</w:t>
            </w:r>
          </w:p>
        </w:tc>
        <w:tc>
          <w:tcPr>
            <w:tcW w:w="993" w:type="dxa"/>
            <w:vAlign w:val="center"/>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Подтверж</w:t>
            </w:r>
            <w:r>
              <w:rPr>
                <w:rFonts w:ascii="Times New Roman" w:hAnsi="Times New Roman"/>
                <w:sz w:val="16"/>
                <w:szCs w:val="20"/>
                <w:lang w:val="en-US"/>
              </w:rPr>
              <w:t>-</w:t>
            </w:r>
            <w:r w:rsidRPr="008A44C8">
              <w:rPr>
                <w:rFonts w:ascii="Times New Roman" w:hAnsi="Times New Roman"/>
                <w:sz w:val="16"/>
                <w:szCs w:val="20"/>
              </w:rPr>
              <w:t>дающий документ</w:t>
            </w:r>
            <w:r w:rsidRPr="008A44C8">
              <w:rPr>
                <w:rStyle w:val="a9"/>
                <w:rFonts w:ascii="Times New Roman" w:hAnsi="Times New Roman"/>
                <w:sz w:val="16"/>
                <w:szCs w:val="20"/>
              </w:rPr>
              <w:footnoteReference w:id="16"/>
            </w:r>
          </w:p>
        </w:tc>
        <w:tc>
          <w:tcPr>
            <w:tcW w:w="1275" w:type="dxa"/>
            <w:vAlign w:val="center"/>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Комментарий</w:t>
            </w:r>
            <w:r w:rsidRPr="008A44C8">
              <w:rPr>
                <w:rStyle w:val="a9"/>
                <w:rFonts w:ascii="Times New Roman" w:hAnsi="Times New Roman"/>
                <w:sz w:val="16"/>
                <w:szCs w:val="20"/>
              </w:rPr>
              <w:footnoteReference w:id="17"/>
            </w:r>
          </w:p>
        </w:tc>
      </w:tr>
      <w:tr w:rsidR="00BC07E3" w:rsidRPr="008A44C8" w:rsidTr="002363CF">
        <w:trPr>
          <w:trHeight w:val="216"/>
        </w:trPr>
        <w:tc>
          <w:tcPr>
            <w:tcW w:w="518" w:type="dxa"/>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496"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2</w:t>
            </w:r>
          </w:p>
        </w:tc>
        <w:tc>
          <w:tcPr>
            <w:tcW w:w="851" w:type="dxa"/>
          </w:tcPr>
          <w:p w:rsidR="00BC07E3"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3</w:t>
            </w:r>
          </w:p>
        </w:tc>
        <w:tc>
          <w:tcPr>
            <w:tcW w:w="1134" w:type="dxa"/>
          </w:tcPr>
          <w:p w:rsidR="00BC07E3" w:rsidRPr="008A44C8" w:rsidDel="00D03C39"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4</w:t>
            </w:r>
          </w:p>
        </w:tc>
        <w:tc>
          <w:tcPr>
            <w:tcW w:w="850"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5</w:t>
            </w:r>
          </w:p>
        </w:tc>
        <w:tc>
          <w:tcPr>
            <w:tcW w:w="992"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6</w:t>
            </w:r>
          </w:p>
        </w:tc>
        <w:tc>
          <w:tcPr>
            <w:tcW w:w="1134"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7</w:t>
            </w:r>
          </w:p>
        </w:tc>
        <w:tc>
          <w:tcPr>
            <w:tcW w:w="1134"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8</w:t>
            </w:r>
          </w:p>
        </w:tc>
        <w:tc>
          <w:tcPr>
            <w:tcW w:w="993" w:type="dxa"/>
          </w:tcPr>
          <w:p w:rsidR="00BC07E3" w:rsidRPr="008A44C8"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9</w:t>
            </w:r>
          </w:p>
        </w:tc>
        <w:tc>
          <w:tcPr>
            <w:tcW w:w="1134" w:type="dxa"/>
          </w:tcPr>
          <w:p w:rsidR="00BC07E3" w:rsidRPr="00EA33F5"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10</w:t>
            </w:r>
          </w:p>
        </w:tc>
        <w:tc>
          <w:tcPr>
            <w:tcW w:w="1134" w:type="dxa"/>
          </w:tcPr>
          <w:p w:rsidR="00BC07E3" w:rsidRPr="00EA33F5"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11</w:t>
            </w:r>
          </w:p>
        </w:tc>
        <w:tc>
          <w:tcPr>
            <w:tcW w:w="1134" w:type="dxa"/>
          </w:tcPr>
          <w:p w:rsidR="00BC07E3"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12</w:t>
            </w:r>
          </w:p>
        </w:tc>
        <w:tc>
          <w:tcPr>
            <w:tcW w:w="1275" w:type="dxa"/>
          </w:tcPr>
          <w:p w:rsidR="00BC07E3" w:rsidRPr="00EA33F5"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13</w:t>
            </w:r>
          </w:p>
        </w:tc>
        <w:tc>
          <w:tcPr>
            <w:tcW w:w="993" w:type="dxa"/>
          </w:tcPr>
          <w:p w:rsidR="00BC07E3" w:rsidRPr="00EA33F5"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14</w:t>
            </w:r>
          </w:p>
        </w:tc>
        <w:tc>
          <w:tcPr>
            <w:tcW w:w="1275" w:type="dxa"/>
          </w:tcPr>
          <w:p w:rsidR="00BC07E3" w:rsidRPr="00EA33F5" w:rsidRDefault="00BC07E3" w:rsidP="002363CF">
            <w:pPr>
              <w:spacing w:line="276" w:lineRule="auto"/>
              <w:contextualSpacing/>
              <w:jc w:val="center"/>
              <w:rPr>
                <w:rFonts w:ascii="Times New Roman" w:hAnsi="Times New Roman"/>
                <w:sz w:val="16"/>
                <w:szCs w:val="20"/>
              </w:rPr>
            </w:pPr>
            <w:r>
              <w:rPr>
                <w:rFonts w:ascii="Times New Roman" w:hAnsi="Times New Roman"/>
                <w:sz w:val="16"/>
                <w:szCs w:val="20"/>
              </w:rPr>
              <w:t>15</w:t>
            </w:r>
          </w:p>
        </w:tc>
      </w:tr>
      <w:tr w:rsidR="00BC07E3" w:rsidRPr="008A44C8" w:rsidTr="002363CF">
        <w:tblPrEx>
          <w:tblCellMar>
            <w:left w:w="0" w:type="dxa"/>
            <w:right w:w="0" w:type="dxa"/>
          </w:tblCellMar>
        </w:tblPrEx>
        <w:trPr>
          <w:trHeight w:val="203"/>
        </w:trPr>
        <w:tc>
          <w:tcPr>
            <w:tcW w:w="518" w:type="dxa"/>
          </w:tcPr>
          <w:p w:rsidR="00BC07E3" w:rsidRPr="008A44C8" w:rsidRDefault="00BC07E3" w:rsidP="002363CF">
            <w:pPr>
              <w:spacing w:line="276" w:lineRule="auto"/>
              <w:contextualSpacing/>
              <w:jc w:val="center"/>
              <w:rPr>
                <w:rFonts w:ascii="Times New Roman" w:hAnsi="Times New Roman"/>
                <w:sz w:val="16"/>
                <w:szCs w:val="20"/>
              </w:rPr>
            </w:pPr>
            <w:r w:rsidRPr="008A44C8">
              <w:rPr>
                <w:rFonts w:ascii="Times New Roman" w:hAnsi="Times New Roman"/>
                <w:sz w:val="16"/>
                <w:szCs w:val="20"/>
              </w:rPr>
              <w:t>1</w:t>
            </w:r>
          </w:p>
        </w:tc>
        <w:tc>
          <w:tcPr>
            <w:tcW w:w="15529" w:type="dxa"/>
            <w:gridSpan w:val="14"/>
          </w:tcPr>
          <w:p w:rsidR="00BC07E3" w:rsidRPr="008343EA" w:rsidRDefault="00BC07E3" w:rsidP="002363CF">
            <w:pPr>
              <w:spacing w:line="276" w:lineRule="auto"/>
              <w:contextualSpacing/>
              <w:jc w:val="center"/>
              <w:rPr>
                <w:rFonts w:ascii="Times New Roman" w:hAnsi="Times New Roman"/>
                <w:i/>
                <w:sz w:val="16"/>
                <w:szCs w:val="20"/>
              </w:rPr>
            </w:pPr>
            <w:r w:rsidRPr="00CB2A5D">
              <w:rPr>
                <w:rFonts w:ascii="Times New Roman" w:eastAsia="Times New Roman" w:hAnsi="Times New Roman"/>
                <w:sz w:val="16"/>
                <w:szCs w:val="16"/>
                <w:lang w:eastAsia="ru-RU"/>
              </w:rPr>
              <w:t>Задача «</w:t>
            </w:r>
            <w:r w:rsidRPr="00CB2A5D">
              <w:rPr>
                <w:rFonts w:ascii="Times New Roman" w:eastAsia="Times New Roman" w:hAnsi="Times New Roman"/>
                <w:sz w:val="16"/>
                <w:szCs w:val="16"/>
              </w:rPr>
              <w:t>Сохранение приоритета бесплатности дополнительного образования детей, равного доступа детей к дополнительному образованию»</w:t>
            </w:r>
          </w:p>
        </w:tc>
      </w:tr>
      <w:tr w:rsidR="00BC07E3" w:rsidRPr="00BC07E3" w:rsidTr="002363CF">
        <w:trPr>
          <w:trHeight w:val="433"/>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1.1</w:t>
            </w:r>
          </w:p>
        </w:tc>
        <w:tc>
          <w:tcPr>
            <w:tcW w:w="1496"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eastAsia="Times New Roman" w:hAnsi="Times New Roman"/>
                <w:bCs/>
                <w:sz w:val="16"/>
                <w:szCs w:val="16"/>
                <w:lang w:eastAsia="ru-RU"/>
              </w:rPr>
              <w:t>Мероприятие (результат) «</w:t>
            </w:r>
            <w:r w:rsidRPr="00BC07E3">
              <w:rPr>
                <w:rFonts w:ascii="Times New Roman" w:hAnsi="Times New Roman"/>
                <w:sz w:val="16"/>
                <w:szCs w:val="16"/>
              </w:rPr>
              <w:t>Расходы на обеспечение деятельности организаций, обеспечивающих предоставление услуг в сфере дополнительного образования</w:t>
            </w:r>
            <w:r w:rsidRPr="00BC07E3">
              <w:rPr>
                <w:rFonts w:ascii="Times New Roman" w:eastAsia="Times New Roman" w:hAnsi="Times New Roman"/>
                <w:bCs/>
                <w:sz w:val="16"/>
                <w:szCs w:val="16"/>
                <w:lang w:eastAsia="ru-RU"/>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850" w:type="dxa"/>
          </w:tcPr>
          <w:p w:rsidR="00BC07E3" w:rsidRPr="00BC07E3" w:rsidRDefault="00BC07E3" w:rsidP="002363CF">
            <w:pPr>
              <w:spacing w:line="276" w:lineRule="auto"/>
              <w:contextualSpacing/>
              <w:jc w:val="center"/>
              <w:rPr>
                <w:rFonts w:ascii="Times New Roman" w:hAnsi="Times New Roman"/>
                <w:sz w:val="16"/>
                <w:szCs w:val="16"/>
              </w:rPr>
            </w:pP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r w:rsidR="00BC07E3" w:rsidRPr="00BC07E3" w:rsidTr="002363CF">
        <w:trPr>
          <w:trHeight w:val="420"/>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1.1.1</w:t>
            </w:r>
          </w:p>
        </w:tc>
        <w:tc>
          <w:tcPr>
            <w:tcW w:w="1496" w:type="dxa"/>
          </w:tcPr>
          <w:p w:rsidR="00BC07E3" w:rsidRPr="00BC07E3" w:rsidRDefault="00BC07E3" w:rsidP="00BC07E3">
            <w:pPr>
              <w:pStyle w:val="ConsPlusTitle"/>
              <w:rPr>
                <w:rFonts w:ascii="Times New Roman" w:hAnsi="Times New Roman" w:cs="Times New Roman"/>
                <w:sz w:val="16"/>
                <w:szCs w:val="16"/>
              </w:rPr>
            </w:pPr>
            <w:r w:rsidRPr="00BC07E3">
              <w:rPr>
                <w:rFonts w:ascii="Times New Roman" w:hAnsi="Times New Roman" w:cs="Times New Roman"/>
                <w:sz w:val="16"/>
                <w:szCs w:val="16"/>
              </w:rPr>
              <w:t xml:space="preserve">Контрольная точка 1.1 </w:t>
            </w:r>
          </w:p>
          <w:p w:rsidR="00BC07E3" w:rsidRPr="00BC07E3" w:rsidRDefault="00BC07E3" w:rsidP="00BC07E3">
            <w:pPr>
              <w:pStyle w:val="ConsPlusTitle"/>
              <w:rPr>
                <w:rFonts w:ascii="Times New Roman" w:hAnsi="Times New Roman" w:cs="Times New Roman"/>
                <w:sz w:val="16"/>
                <w:szCs w:val="16"/>
              </w:rPr>
            </w:pPr>
            <w:r w:rsidRPr="00BC07E3">
              <w:rPr>
                <w:rFonts w:ascii="Times New Roman" w:hAnsi="Times New Roman" w:cs="Times New Roman"/>
                <w:sz w:val="16"/>
                <w:szCs w:val="16"/>
              </w:rPr>
              <w:t>«</w:t>
            </w:r>
            <w:r w:rsidRPr="00BC07E3">
              <w:rPr>
                <w:rFonts w:ascii="Times New Roman" w:hAnsi="Times New Roman" w:cs="Times New Roman"/>
                <w:b w:val="0"/>
                <w:color w:val="000000"/>
                <w:sz w:val="16"/>
                <w:szCs w:val="16"/>
              </w:rPr>
              <w:t xml:space="preserve">Соглашение о 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w:t>
            </w:r>
            <w:r w:rsidRPr="00BC07E3">
              <w:rPr>
                <w:rFonts w:ascii="Times New Roman" w:hAnsi="Times New Roman" w:cs="Times New Roman"/>
                <w:b w:val="0"/>
                <w:color w:val="000000"/>
                <w:sz w:val="16"/>
                <w:szCs w:val="16"/>
              </w:rPr>
              <w:lastRenderedPageBreak/>
              <w:t>работ)</w:t>
            </w:r>
            <w:r w:rsidRPr="00BC07E3">
              <w:rPr>
                <w:rFonts w:ascii="Times New Roman" w:hAnsi="Times New Roman" w:cs="Times New Roman"/>
                <w:sz w:val="16"/>
                <w:szCs w:val="16"/>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lastRenderedPageBreak/>
              <w:t>Шт.</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850"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993"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Экономист-финансист Портова С.Н.</w:t>
            </w:r>
          </w:p>
        </w:tc>
        <w:tc>
          <w:tcPr>
            <w:tcW w:w="993" w:type="dxa"/>
          </w:tcPr>
          <w:p w:rsidR="00BC07E3" w:rsidRPr="00BC07E3" w:rsidRDefault="00221EE3" w:rsidP="002363CF">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r w:rsidR="00BC07E3" w:rsidRPr="00BC07E3" w:rsidTr="002363CF">
        <w:trPr>
          <w:trHeight w:val="433"/>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lastRenderedPageBreak/>
              <w:t>1.2</w:t>
            </w:r>
          </w:p>
        </w:tc>
        <w:tc>
          <w:tcPr>
            <w:tcW w:w="1496"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eastAsia="Times New Roman" w:hAnsi="Times New Roman"/>
                <w:bCs/>
                <w:sz w:val="16"/>
                <w:szCs w:val="16"/>
                <w:lang w:eastAsia="ru-RU"/>
              </w:rPr>
              <w:t>Мероприятие (результат) «</w:t>
            </w:r>
            <w:r w:rsidRPr="00BC07E3">
              <w:rPr>
                <w:rFonts w:ascii="Times New Roman" w:hAnsi="Times New Roman"/>
                <w:sz w:val="16"/>
                <w:szCs w:val="16"/>
              </w:rPr>
              <w:t>Обеспечение функционирования модели персонифицированного финансирования дополнительного образования детей</w:t>
            </w:r>
            <w:r w:rsidRPr="00BC07E3">
              <w:rPr>
                <w:rFonts w:ascii="Times New Roman" w:eastAsia="Times New Roman" w:hAnsi="Times New Roman"/>
                <w:bCs/>
                <w:sz w:val="16"/>
                <w:szCs w:val="16"/>
                <w:lang w:eastAsia="ru-RU"/>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850" w:type="dxa"/>
          </w:tcPr>
          <w:p w:rsidR="00BC07E3" w:rsidRPr="00BC07E3" w:rsidRDefault="00BC07E3" w:rsidP="002363CF">
            <w:pPr>
              <w:spacing w:line="276" w:lineRule="auto"/>
              <w:contextualSpacing/>
              <w:jc w:val="center"/>
              <w:rPr>
                <w:rFonts w:ascii="Times New Roman" w:hAnsi="Times New Roman"/>
                <w:sz w:val="16"/>
                <w:szCs w:val="16"/>
              </w:rPr>
            </w:pP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r w:rsidR="00BC07E3" w:rsidRPr="00BC07E3" w:rsidTr="002363CF">
        <w:trPr>
          <w:trHeight w:val="420"/>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1.2.1</w:t>
            </w:r>
          </w:p>
        </w:tc>
        <w:tc>
          <w:tcPr>
            <w:tcW w:w="1496" w:type="dxa"/>
          </w:tcPr>
          <w:p w:rsidR="00BC07E3" w:rsidRPr="00BC07E3" w:rsidRDefault="00BC07E3" w:rsidP="00BC07E3">
            <w:pPr>
              <w:pStyle w:val="ConsPlusTitle"/>
              <w:rPr>
                <w:rFonts w:ascii="Times New Roman" w:hAnsi="Times New Roman" w:cs="Times New Roman"/>
                <w:sz w:val="16"/>
                <w:szCs w:val="16"/>
              </w:rPr>
            </w:pPr>
            <w:r w:rsidRPr="00BC07E3">
              <w:rPr>
                <w:rFonts w:ascii="Times New Roman" w:hAnsi="Times New Roman" w:cs="Times New Roman"/>
                <w:sz w:val="16"/>
                <w:szCs w:val="16"/>
              </w:rPr>
              <w:t>Контрольная точка 1.1 «</w:t>
            </w:r>
            <w:r w:rsidRPr="00BC07E3">
              <w:rPr>
                <w:rFonts w:ascii="Times New Roman" w:hAnsi="Times New Roman" w:cs="Times New Roman"/>
                <w:b w:val="0"/>
                <w:color w:val="000000"/>
                <w:sz w:val="16"/>
                <w:szCs w:val="16"/>
              </w:rPr>
              <w:t>Соглашение о 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r w:rsidRPr="00BC07E3">
              <w:rPr>
                <w:rFonts w:ascii="Times New Roman" w:hAnsi="Times New Roman" w:cs="Times New Roman"/>
                <w:sz w:val="16"/>
                <w:szCs w:val="16"/>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Шт.</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850"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993"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Экономист-финансист Портова С.Н.</w:t>
            </w:r>
          </w:p>
        </w:tc>
        <w:tc>
          <w:tcPr>
            <w:tcW w:w="993" w:type="dxa"/>
          </w:tcPr>
          <w:p w:rsidR="00BC07E3" w:rsidRPr="00BC07E3" w:rsidRDefault="00221EE3" w:rsidP="002363CF">
            <w:pPr>
              <w:spacing w:line="276" w:lineRule="auto"/>
              <w:contextualSpacing/>
              <w:jc w:val="center"/>
              <w:rPr>
                <w:rFonts w:ascii="Times New Roman" w:hAnsi="Times New Roman"/>
                <w:sz w:val="16"/>
                <w:szCs w:val="16"/>
              </w:rPr>
            </w:pPr>
            <w:r>
              <w:rPr>
                <w:rFonts w:ascii="Times New Roman" w:hAnsi="Times New Roman"/>
                <w:sz w:val="16"/>
                <w:szCs w:val="16"/>
              </w:rPr>
              <w:t>Соглашение</w:t>
            </w: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r w:rsidR="00BC07E3" w:rsidRPr="00BC07E3" w:rsidTr="002363CF">
        <w:trPr>
          <w:trHeight w:val="433"/>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1.3</w:t>
            </w:r>
          </w:p>
        </w:tc>
        <w:tc>
          <w:tcPr>
            <w:tcW w:w="1496"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eastAsia="Times New Roman" w:hAnsi="Times New Roman"/>
                <w:iCs/>
                <w:sz w:val="16"/>
                <w:szCs w:val="16"/>
                <w:lang w:eastAsia="ru-RU"/>
              </w:rPr>
              <w:t>Мероприятие (результат) «</w:t>
            </w:r>
            <w:r w:rsidRPr="00BC07E3">
              <w:rPr>
                <w:rFonts w:ascii="Times New Roman" w:hAnsi="Times New Roman"/>
                <w:sz w:val="16"/>
                <w:szCs w:val="16"/>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r w:rsidRPr="00BC07E3">
              <w:rPr>
                <w:rFonts w:ascii="Times New Roman" w:eastAsia="Times New Roman" w:hAnsi="Times New Roman"/>
                <w:iCs/>
                <w:sz w:val="16"/>
                <w:szCs w:val="16"/>
                <w:lang w:eastAsia="ru-RU"/>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850" w:type="dxa"/>
          </w:tcPr>
          <w:p w:rsidR="00BC07E3" w:rsidRPr="00BC07E3" w:rsidRDefault="00BC07E3" w:rsidP="002363CF">
            <w:pPr>
              <w:spacing w:line="276" w:lineRule="auto"/>
              <w:contextualSpacing/>
              <w:jc w:val="center"/>
              <w:rPr>
                <w:rFonts w:ascii="Times New Roman" w:hAnsi="Times New Roman"/>
                <w:sz w:val="16"/>
                <w:szCs w:val="16"/>
              </w:rPr>
            </w:pP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c>
          <w:tcPr>
            <w:tcW w:w="993"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r w:rsidR="00BC07E3" w:rsidRPr="00BC07E3" w:rsidTr="002363CF">
        <w:trPr>
          <w:trHeight w:val="420"/>
        </w:trPr>
        <w:tc>
          <w:tcPr>
            <w:tcW w:w="518"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1.3.1</w:t>
            </w:r>
          </w:p>
        </w:tc>
        <w:tc>
          <w:tcPr>
            <w:tcW w:w="1496" w:type="dxa"/>
          </w:tcPr>
          <w:p w:rsidR="00BC07E3" w:rsidRPr="00BC07E3" w:rsidRDefault="00BC07E3" w:rsidP="00BC07E3">
            <w:pPr>
              <w:pStyle w:val="ConsPlusTitle"/>
              <w:rPr>
                <w:rFonts w:ascii="Times New Roman" w:hAnsi="Times New Roman" w:cs="Times New Roman"/>
                <w:sz w:val="16"/>
                <w:szCs w:val="16"/>
              </w:rPr>
            </w:pPr>
            <w:r w:rsidRPr="00BC07E3">
              <w:rPr>
                <w:rFonts w:ascii="Times New Roman" w:hAnsi="Times New Roman" w:cs="Times New Roman"/>
                <w:sz w:val="16"/>
                <w:szCs w:val="16"/>
              </w:rPr>
              <w:t>Контрольная точка 1.1 «</w:t>
            </w:r>
            <w:r w:rsidRPr="00BC07E3">
              <w:rPr>
                <w:rFonts w:ascii="Times New Roman" w:hAnsi="Times New Roman" w:cs="Times New Roman"/>
                <w:b w:val="0"/>
                <w:color w:val="000000"/>
                <w:sz w:val="16"/>
                <w:szCs w:val="16"/>
              </w:rPr>
              <w:t xml:space="preserve">Соглашение о </w:t>
            </w:r>
            <w:r w:rsidRPr="00BC07E3">
              <w:rPr>
                <w:rFonts w:ascii="Times New Roman" w:hAnsi="Times New Roman" w:cs="Times New Roman"/>
                <w:b w:val="0"/>
                <w:color w:val="000000"/>
                <w:sz w:val="16"/>
                <w:szCs w:val="16"/>
              </w:rPr>
              <w:lastRenderedPageBreak/>
              <w:t>предоставлении субсидии из бюджета Звениговского муниципального района муниципальному бюджетному или автономному учреждению на финансовое обеспечение выполнения муниципального задания на оказание муниципальных услуг (выполнение работ)</w:t>
            </w:r>
            <w:r w:rsidRPr="00BC07E3">
              <w:rPr>
                <w:rFonts w:ascii="Times New Roman" w:hAnsi="Times New Roman" w:cs="Times New Roman"/>
                <w:sz w:val="16"/>
                <w:szCs w:val="16"/>
              </w:rPr>
              <w:t>»</w:t>
            </w:r>
          </w:p>
        </w:tc>
        <w:tc>
          <w:tcPr>
            <w:tcW w:w="851"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lastRenderedPageBreak/>
              <w:t>Шт.</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850"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992" w:type="dxa"/>
          </w:tcPr>
          <w:p w:rsidR="00BC07E3" w:rsidRPr="00BC07E3" w:rsidRDefault="00BC07E3" w:rsidP="002363CF">
            <w:pPr>
              <w:spacing w:line="276" w:lineRule="auto"/>
              <w:contextualSpacing/>
              <w:jc w:val="center"/>
              <w:rPr>
                <w:rFonts w:ascii="Times New Roman" w:hAnsi="Times New Roman"/>
                <w:sz w:val="16"/>
                <w:szCs w:val="16"/>
              </w:rPr>
            </w:pPr>
          </w:p>
        </w:tc>
        <w:tc>
          <w:tcPr>
            <w:tcW w:w="1134"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w:t>
            </w:r>
          </w:p>
        </w:tc>
        <w:tc>
          <w:tcPr>
            <w:tcW w:w="993" w:type="dxa"/>
          </w:tcPr>
          <w:p w:rsidR="00BC07E3" w:rsidRPr="00BC07E3" w:rsidRDefault="005B159F" w:rsidP="002363CF">
            <w:pPr>
              <w:spacing w:line="276" w:lineRule="auto"/>
              <w:contextualSpacing/>
              <w:jc w:val="center"/>
              <w:rPr>
                <w:rFonts w:ascii="Times New Roman" w:hAnsi="Times New Roman"/>
                <w:sz w:val="16"/>
                <w:szCs w:val="16"/>
              </w:rPr>
            </w:pPr>
            <w:r>
              <w:rPr>
                <w:rFonts w:ascii="Times New Roman" w:hAnsi="Times New Roman"/>
                <w:sz w:val="16"/>
                <w:szCs w:val="16"/>
              </w:rPr>
              <w:t>3</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09.01.2024</w:t>
            </w:r>
          </w:p>
        </w:tc>
        <w:tc>
          <w:tcPr>
            <w:tcW w:w="1134" w:type="dxa"/>
          </w:tcPr>
          <w:p w:rsidR="00BC07E3" w:rsidRPr="00BC07E3" w:rsidRDefault="00BC07E3" w:rsidP="002363CF">
            <w:pPr>
              <w:spacing w:line="276" w:lineRule="auto"/>
              <w:contextualSpacing/>
              <w:jc w:val="center"/>
              <w:rPr>
                <w:rFonts w:ascii="Times New Roman" w:hAnsi="Times New Roman"/>
                <w:sz w:val="16"/>
                <w:szCs w:val="16"/>
              </w:rPr>
            </w:pP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r w:rsidRPr="00BC07E3">
              <w:rPr>
                <w:rFonts w:ascii="Times New Roman" w:hAnsi="Times New Roman"/>
                <w:sz w:val="16"/>
                <w:szCs w:val="16"/>
              </w:rPr>
              <w:t xml:space="preserve">Экономист-финансист </w:t>
            </w:r>
            <w:r w:rsidRPr="00BC07E3">
              <w:rPr>
                <w:rFonts w:ascii="Times New Roman" w:hAnsi="Times New Roman"/>
                <w:sz w:val="16"/>
                <w:szCs w:val="16"/>
              </w:rPr>
              <w:lastRenderedPageBreak/>
              <w:t>Портова С.Н.</w:t>
            </w:r>
          </w:p>
        </w:tc>
        <w:tc>
          <w:tcPr>
            <w:tcW w:w="993" w:type="dxa"/>
          </w:tcPr>
          <w:p w:rsidR="00BC07E3" w:rsidRPr="00BC07E3" w:rsidRDefault="00221EE3" w:rsidP="002363CF">
            <w:pPr>
              <w:spacing w:line="276" w:lineRule="auto"/>
              <w:contextualSpacing/>
              <w:jc w:val="center"/>
              <w:rPr>
                <w:rFonts w:ascii="Times New Roman" w:hAnsi="Times New Roman"/>
                <w:sz w:val="16"/>
                <w:szCs w:val="16"/>
              </w:rPr>
            </w:pPr>
            <w:r>
              <w:rPr>
                <w:rFonts w:ascii="Times New Roman" w:hAnsi="Times New Roman"/>
                <w:sz w:val="16"/>
                <w:szCs w:val="16"/>
              </w:rPr>
              <w:lastRenderedPageBreak/>
              <w:t>Соглашение</w:t>
            </w:r>
          </w:p>
        </w:tc>
        <w:tc>
          <w:tcPr>
            <w:tcW w:w="1275" w:type="dxa"/>
          </w:tcPr>
          <w:p w:rsidR="00BC07E3" w:rsidRPr="00BC07E3" w:rsidRDefault="00BC07E3" w:rsidP="002363CF">
            <w:pPr>
              <w:spacing w:line="276" w:lineRule="auto"/>
              <w:contextualSpacing/>
              <w:jc w:val="center"/>
              <w:rPr>
                <w:rFonts w:ascii="Times New Roman" w:hAnsi="Times New Roman"/>
                <w:sz w:val="16"/>
                <w:szCs w:val="16"/>
              </w:rPr>
            </w:pPr>
          </w:p>
        </w:tc>
      </w:tr>
    </w:tbl>
    <w:p w:rsidR="00BC07E3" w:rsidRPr="00BC07E3" w:rsidRDefault="00BC07E3" w:rsidP="00BC07E3">
      <w:pPr>
        <w:ind w:left="360" w:right="536"/>
        <w:rPr>
          <w:rFonts w:ascii="Times New Roman" w:hAnsi="Times New Roman"/>
          <w:bCs/>
          <w:color w:val="000000"/>
          <w:sz w:val="16"/>
          <w:szCs w:val="16"/>
        </w:rPr>
      </w:pPr>
    </w:p>
    <w:p w:rsidR="00375E07" w:rsidRPr="00CA1E85" w:rsidRDefault="00BC07E3" w:rsidP="00CA1E85">
      <w:pPr>
        <w:jc w:val="center"/>
        <w:rPr>
          <w:rFonts w:ascii="Times New Roman" w:hAnsi="Times New Roman"/>
          <w:bCs/>
          <w:color w:val="000000"/>
          <w:sz w:val="20"/>
        </w:rPr>
      </w:pPr>
      <w:r>
        <w:rPr>
          <w:rFonts w:ascii="Times New Roman" w:hAnsi="Times New Roman"/>
          <w:bCs/>
          <w:color w:val="000000"/>
          <w:sz w:val="20"/>
          <w:szCs w:val="20"/>
        </w:rPr>
        <w:t xml:space="preserve">5.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комплекса процессных мероприятий</w:t>
      </w:r>
    </w:p>
    <w:tbl>
      <w:tblPr>
        <w:tblStyle w:val="aa"/>
        <w:tblW w:w="15877" w:type="dxa"/>
        <w:tblInd w:w="-147" w:type="dxa"/>
        <w:tblLook w:val="04A0"/>
      </w:tblPr>
      <w:tblGrid>
        <w:gridCol w:w="6635"/>
        <w:gridCol w:w="1283"/>
        <w:gridCol w:w="981"/>
        <w:gridCol w:w="1096"/>
        <w:gridCol w:w="1167"/>
        <w:gridCol w:w="1119"/>
        <w:gridCol w:w="1773"/>
        <w:gridCol w:w="1823"/>
      </w:tblGrid>
      <w:tr w:rsidR="00C25BEB" w:rsidRPr="008A44C8" w:rsidTr="00DA6272">
        <w:trPr>
          <w:trHeight w:val="406"/>
        </w:trPr>
        <w:tc>
          <w:tcPr>
            <w:tcW w:w="6635"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823" w:type="dxa"/>
            <w:vMerge w:val="restart"/>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C25BEB" w:rsidRPr="008A44C8" w:rsidTr="00DA6272">
        <w:trPr>
          <w:trHeight w:val="596"/>
        </w:trPr>
        <w:tc>
          <w:tcPr>
            <w:tcW w:w="6635"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C25BEB" w:rsidRPr="008A44C8" w:rsidRDefault="00C25BEB" w:rsidP="000847E8">
            <w:pPr>
              <w:pStyle w:val="ab"/>
              <w:spacing w:after="0" w:line="240" w:lineRule="auto"/>
              <w:ind w:left="0"/>
              <w:jc w:val="center"/>
              <w:rPr>
                <w:rFonts w:ascii="Times New Roman" w:hAnsi="Times New Roman"/>
                <w:sz w:val="16"/>
                <w:szCs w:val="16"/>
              </w:rPr>
            </w:pPr>
          </w:p>
        </w:tc>
        <w:tc>
          <w:tcPr>
            <w:tcW w:w="1823" w:type="dxa"/>
            <w:vMerge/>
            <w:vAlign w:val="center"/>
          </w:tcPr>
          <w:p w:rsidR="00C25BEB" w:rsidRPr="008A44C8" w:rsidRDefault="00C25BEB" w:rsidP="000847E8">
            <w:pPr>
              <w:pStyle w:val="ab"/>
              <w:ind w:left="0"/>
              <w:jc w:val="center"/>
              <w:rPr>
                <w:rFonts w:ascii="Times New Roman" w:hAnsi="Times New Roman"/>
                <w:sz w:val="16"/>
                <w:szCs w:val="16"/>
              </w:rPr>
            </w:pPr>
          </w:p>
        </w:tc>
      </w:tr>
      <w:tr w:rsidR="00C25BEB" w:rsidRPr="008A44C8" w:rsidTr="000847E8">
        <w:trPr>
          <w:trHeight w:val="216"/>
        </w:trPr>
        <w:tc>
          <w:tcPr>
            <w:tcW w:w="6635"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C25BEB" w:rsidRPr="008A44C8" w:rsidRDefault="00C25BEB" w:rsidP="000847E8">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914920" w:rsidRPr="008A44C8" w:rsidTr="000847E8">
        <w:trPr>
          <w:trHeight w:val="259"/>
        </w:trPr>
        <w:tc>
          <w:tcPr>
            <w:tcW w:w="6635" w:type="dxa"/>
            <w:vAlign w:val="center"/>
          </w:tcPr>
          <w:p w:rsidR="00914920" w:rsidRPr="00165D3C" w:rsidRDefault="00914920" w:rsidP="00914920">
            <w:pPr>
              <w:pStyle w:val="ab"/>
              <w:spacing w:after="0" w:line="240" w:lineRule="auto"/>
              <w:ind w:left="0"/>
              <w:rPr>
                <w:rFonts w:ascii="Times New Roman" w:hAnsi="Times New Roman"/>
                <w:i/>
                <w:sz w:val="16"/>
                <w:szCs w:val="16"/>
              </w:rPr>
            </w:pPr>
            <w:r w:rsidRPr="00165D3C">
              <w:rPr>
                <w:rFonts w:ascii="Times New Roman" w:eastAsia="Times New Roman" w:hAnsi="Times New Roman"/>
                <w:bCs/>
                <w:iCs/>
                <w:sz w:val="16"/>
                <w:szCs w:val="16"/>
                <w:lang w:eastAsia="ru-RU"/>
              </w:rPr>
              <w:t xml:space="preserve">Комплекс процессных мероприятий </w:t>
            </w:r>
            <w:r w:rsidRPr="00165D3C">
              <w:rPr>
                <w:rFonts w:ascii="Times New Roman" w:hAnsi="Times New Roman"/>
                <w:sz w:val="16"/>
                <w:szCs w:val="16"/>
              </w:rPr>
              <w:t xml:space="preserve">«Осуществление образовательной деятельности по дополнительным общеобразовательным программам» </w:t>
            </w:r>
            <w:r w:rsidRPr="00165D3C">
              <w:rPr>
                <w:rFonts w:ascii="Times New Roman" w:eastAsia="Times New Roman" w:hAnsi="Times New Roman"/>
                <w:bCs/>
                <w:iCs/>
                <w:sz w:val="16"/>
                <w:szCs w:val="16"/>
                <w:lang w:eastAsia="ru-RU"/>
              </w:rPr>
              <w:t>(всего), в том числе:</w:t>
            </w:r>
          </w:p>
        </w:tc>
        <w:tc>
          <w:tcPr>
            <w:tcW w:w="1283"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981"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96"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67"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19"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773" w:type="dxa"/>
            <w:vAlign w:val="center"/>
          </w:tcPr>
          <w:p w:rsidR="00914920" w:rsidRPr="00914920" w:rsidRDefault="00914920" w:rsidP="00914920">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100,0</w:t>
            </w:r>
          </w:p>
        </w:tc>
        <w:tc>
          <w:tcPr>
            <w:tcW w:w="1823" w:type="dxa"/>
            <w:vAlign w:val="center"/>
          </w:tcPr>
          <w:p w:rsidR="00914920" w:rsidRPr="008A44C8" w:rsidRDefault="00914920" w:rsidP="00914920">
            <w:pPr>
              <w:pStyle w:val="ab"/>
              <w:spacing w:line="240" w:lineRule="auto"/>
              <w:ind w:left="0"/>
              <w:jc w:val="center"/>
              <w:rPr>
                <w:rFonts w:ascii="Times New Roman" w:hAnsi="Times New Roman"/>
                <w:sz w:val="16"/>
                <w:szCs w:val="16"/>
              </w:rPr>
            </w:pPr>
          </w:p>
        </w:tc>
      </w:tr>
      <w:tr w:rsidR="00C25BEB" w:rsidRPr="008A44C8" w:rsidTr="000847E8">
        <w:trPr>
          <w:trHeight w:val="259"/>
        </w:trPr>
        <w:tc>
          <w:tcPr>
            <w:tcW w:w="6635" w:type="dxa"/>
            <w:vAlign w:val="center"/>
          </w:tcPr>
          <w:p w:rsidR="00C25BEB" w:rsidRPr="00165D3C" w:rsidRDefault="00C25BEB" w:rsidP="000847E8">
            <w:pPr>
              <w:pStyle w:val="ab"/>
              <w:spacing w:after="0" w:line="240" w:lineRule="auto"/>
              <w:ind w:left="0"/>
              <w:rPr>
                <w:rFonts w:ascii="Times New Roman" w:hAnsi="Times New Roman"/>
                <w:i/>
                <w:sz w:val="16"/>
                <w:szCs w:val="16"/>
              </w:rPr>
            </w:pPr>
            <w:r w:rsidRPr="00165D3C">
              <w:rPr>
                <w:rFonts w:ascii="Times New Roman" w:hAnsi="Times New Roman"/>
                <w:iCs/>
                <w:sz w:val="16"/>
                <w:szCs w:val="16"/>
              </w:rPr>
              <w:t>Бюджет субъекта Российской Федерации</w:t>
            </w:r>
          </w:p>
        </w:tc>
        <w:tc>
          <w:tcPr>
            <w:tcW w:w="1283"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6"/>
                <w:szCs w:val="16"/>
              </w:rPr>
            </w:pPr>
          </w:p>
        </w:tc>
      </w:tr>
      <w:tr w:rsidR="00C25BEB" w:rsidRPr="008A44C8" w:rsidTr="000847E8">
        <w:trPr>
          <w:trHeight w:val="464"/>
        </w:trPr>
        <w:tc>
          <w:tcPr>
            <w:tcW w:w="6635" w:type="dxa"/>
            <w:vAlign w:val="center"/>
          </w:tcPr>
          <w:p w:rsidR="00C25BEB" w:rsidRPr="00165D3C" w:rsidRDefault="00C25BEB" w:rsidP="000847E8">
            <w:pPr>
              <w:pStyle w:val="ab"/>
              <w:spacing w:after="0" w:line="240" w:lineRule="auto"/>
              <w:ind w:left="0"/>
              <w:rPr>
                <w:rFonts w:ascii="Times New Roman" w:hAnsi="Times New Roman"/>
                <w:sz w:val="16"/>
                <w:szCs w:val="16"/>
              </w:rPr>
            </w:pPr>
            <w:r w:rsidRPr="00165D3C">
              <w:rPr>
                <w:rFonts w:ascii="Times New Roman" w:hAnsi="Times New Roman"/>
                <w:sz w:val="16"/>
                <w:szCs w:val="16"/>
              </w:rPr>
              <w:t>Бюджет территориального государственного внебюджетного фонда (бюджеттерриториального фонда обязательного медицинского страхования)</w:t>
            </w:r>
          </w:p>
        </w:tc>
        <w:tc>
          <w:tcPr>
            <w:tcW w:w="1283"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914920"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2A7C96" w:rsidRPr="008A44C8" w:rsidTr="000847E8">
        <w:trPr>
          <w:trHeight w:val="464"/>
        </w:trPr>
        <w:tc>
          <w:tcPr>
            <w:tcW w:w="6635" w:type="dxa"/>
            <w:vAlign w:val="center"/>
          </w:tcPr>
          <w:p w:rsidR="002A7C96" w:rsidRPr="00165D3C" w:rsidRDefault="002A7C96" w:rsidP="002A7C96">
            <w:pPr>
              <w:pStyle w:val="ab"/>
              <w:spacing w:after="0" w:line="240" w:lineRule="auto"/>
              <w:ind w:left="0"/>
              <w:rPr>
                <w:rFonts w:ascii="Times New Roman" w:hAnsi="Times New Roman"/>
                <w:sz w:val="16"/>
                <w:szCs w:val="16"/>
              </w:rPr>
            </w:pPr>
            <w:r w:rsidRPr="00165D3C">
              <w:rPr>
                <w:rFonts w:ascii="Times New Roman" w:hAnsi="Times New Roman"/>
                <w:sz w:val="16"/>
                <w:szCs w:val="16"/>
              </w:rPr>
              <w:t>Консолидированные бюджеты муниципальных образований</w:t>
            </w:r>
          </w:p>
        </w:tc>
        <w:tc>
          <w:tcPr>
            <w:tcW w:w="1283" w:type="dxa"/>
            <w:vAlign w:val="center"/>
          </w:tcPr>
          <w:p w:rsidR="002A7C96" w:rsidRPr="00914920" w:rsidRDefault="004036BB"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981" w:type="dxa"/>
            <w:vAlign w:val="center"/>
          </w:tcPr>
          <w:p w:rsidR="002A7C96" w:rsidRPr="00914920" w:rsidRDefault="00914920"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096" w:type="dxa"/>
            <w:vAlign w:val="center"/>
          </w:tcPr>
          <w:p w:rsidR="002A7C96" w:rsidRPr="00914920" w:rsidRDefault="00914920"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67" w:type="dxa"/>
            <w:vAlign w:val="center"/>
          </w:tcPr>
          <w:p w:rsidR="002A7C96" w:rsidRPr="00914920" w:rsidRDefault="00914920"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119" w:type="dxa"/>
            <w:vAlign w:val="center"/>
          </w:tcPr>
          <w:p w:rsidR="002A7C96" w:rsidRPr="00914920" w:rsidRDefault="00914920"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46378,9</w:t>
            </w:r>
          </w:p>
        </w:tc>
        <w:tc>
          <w:tcPr>
            <w:tcW w:w="1773" w:type="dxa"/>
            <w:vAlign w:val="center"/>
          </w:tcPr>
          <w:p w:rsidR="002A7C96" w:rsidRPr="00914920" w:rsidRDefault="00914920" w:rsidP="002A7C96">
            <w:pPr>
              <w:pStyle w:val="ab"/>
              <w:spacing w:after="0" w:line="240" w:lineRule="auto"/>
              <w:ind w:left="0"/>
              <w:jc w:val="center"/>
              <w:rPr>
                <w:rFonts w:ascii="Times New Roman" w:hAnsi="Times New Roman"/>
                <w:sz w:val="18"/>
                <w:szCs w:val="18"/>
              </w:rPr>
            </w:pPr>
            <w:r w:rsidRPr="00914920">
              <w:rPr>
                <w:rFonts w:ascii="Times New Roman" w:hAnsi="Times New Roman"/>
                <w:sz w:val="18"/>
                <w:szCs w:val="18"/>
              </w:rPr>
              <w:t>100,0</w:t>
            </w:r>
          </w:p>
        </w:tc>
        <w:tc>
          <w:tcPr>
            <w:tcW w:w="1823" w:type="dxa"/>
            <w:vAlign w:val="center"/>
          </w:tcPr>
          <w:p w:rsidR="002A7C96" w:rsidRPr="008A44C8" w:rsidRDefault="002A7C96" w:rsidP="002A7C96">
            <w:pPr>
              <w:pStyle w:val="ab"/>
              <w:spacing w:line="240" w:lineRule="auto"/>
              <w:ind w:left="0"/>
              <w:jc w:val="center"/>
              <w:rPr>
                <w:rFonts w:ascii="Times New Roman" w:hAnsi="Times New Roman"/>
                <w:sz w:val="18"/>
                <w:szCs w:val="18"/>
              </w:rPr>
            </w:pPr>
          </w:p>
        </w:tc>
      </w:tr>
      <w:tr w:rsidR="00C25BEB" w:rsidRPr="008A44C8" w:rsidTr="000847E8">
        <w:trPr>
          <w:trHeight w:val="122"/>
        </w:trPr>
        <w:tc>
          <w:tcPr>
            <w:tcW w:w="6635" w:type="dxa"/>
            <w:vAlign w:val="center"/>
          </w:tcPr>
          <w:p w:rsidR="00C25BEB" w:rsidRPr="00165D3C" w:rsidRDefault="00C25BEB" w:rsidP="000847E8">
            <w:pPr>
              <w:pStyle w:val="ab"/>
              <w:spacing w:after="0" w:line="240" w:lineRule="auto"/>
              <w:ind w:left="0"/>
              <w:rPr>
                <w:rFonts w:ascii="Times New Roman" w:hAnsi="Times New Roman"/>
                <w:sz w:val="16"/>
                <w:szCs w:val="16"/>
              </w:rPr>
            </w:pPr>
            <w:r w:rsidRPr="00165D3C">
              <w:rPr>
                <w:rFonts w:ascii="Times New Roman" w:hAnsi="Times New Roman"/>
                <w:sz w:val="16"/>
                <w:szCs w:val="16"/>
              </w:rPr>
              <w:t>Внебюджетные источники</w:t>
            </w:r>
          </w:p>
        </w:tc>
        <w:tc>
          <w:tcPr>
            <w:tcW w:w="128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981"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096"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67"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119"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773" w:type="dxa"/>
            <w:vAlign w:val="center"/>
          </w:tcPr>
          <w:p w:rsidR="00C25BEB" w:rsidRPr="008A44C8" w:rsidRDefault="00C25BEB" w:rsidP="000847E8">
            <w:pPr>
              <w:pStyle w:val="ab"/>
              <w:spacing w:after="0" w:line="240" w:lineRule="auto"/>
              <w:ind w:left="0"/>
              <w:jc w:val="center"/>
              <w:rPr>
                <w:rFonts w:ascii="Times New Roman" w:hAnsi="Times New Roman"/>
                <w:sz w:val="18"/>
                <w:szCs w:val="18"/>
              </w:rPr>
            </w:pPr>
          </w:p>
        </w:tc>
        <w:tc>
          <w:tcPr>
            <w:tcW w:w="1823" w:type="dxa"/>
            <w:vAlign w:val="center"/>
          </w:tcPr>
          <w:p w:rsidR="00C25BEB" w:rsidRPr="008A44C8" w:rsidRDefault="00C25BEB" w:rsidP="000847E8">
            <w:pPr>
              <w:pStyle w:val="ab"/>
              <w:spacing w:line="240" w:lineRule="auto"/>
              <w:ind w:left="0"/>
              <w:jc w:val="center"/>
              <w:rPr>
                <w:rFonts w:ascii="Times New Roman" w:hAnsi="Times New Roman"/>
                <w:sz w:val="18"/>
                <w:szCs w:val="18"/>
              </w:rPr>
            </w:pPr>
          </w:p>
        </w:tc>
      </w:tr>
      <w:tr w:rsidR="000B4802" w:rsidRPr="008A44C8" w:rsidTr="00CB2A5D">
        <w:trPr>
          <w:trHeight w:val="464"/>
        </w:trPr>
        <w:tc>
          <w:tcPr>
            <w:tcW w:w="6635" w:type="dxa"/>
            <w:vAlign w:val="center"/>
          </w:tcPr>
          <w:p w:rsidR="000B4802" w:rsidRPr="00165D3C" w:rsidRDefault="000B4802" w:rsidP="000B4802">
            <w:pPr>
              <w:pStyle w:val="ab"/>
              <w:spacing w:after="0" w:line="240" w:lineRule="auto"/>
              <w:ind w:left="0"/>
              <w:rPr>
                <w:rFonts w:ascii="Times New Roman" w:hAnsi="Times New Roman"/>
                <w:sz w:val="16"/>
                <w:szCs w:val="16"/>
              </w:rPr>
            </w:pPr>
            <w:r w:rsidRPr="00165D3C">
              <w:rPr>
                <w:rFonts w:ascii="Times New Roman" w:eastAsia="Times New Roman" w:hAnsi="Times New Roman"/>
                <w:bCs/>
                <w:sz w:val="16"/>
                <w:szCs w:val="16"/>
                <w:lang w:eastAsia="ru-RU"/>
              </w:rPr>
              <w:t>Мероприятие (результат) «</w:t>
            </w:r>
            <w:r w:rsidRPr="00165D3C">
              <w:rPr>
                <w:rFonts w:ascii="Times New Roman" w:hAnsi="Times New Roman"/>
                <w:sz w:val="16"/>
                <w:szCs w:val="16"/>
              </w:rPr>
              <w:t>Обеспечение деятельности (оказания услуг) подведомственным учреждениям, в том числе на предоставление бюджетным учреждениям субсидий (внешкольные учреждения)</w:t>
            </w:r>
            <w:r w:rsidRPr="00165D3C">
              <w:rPr>
                <w:rFonts w:ascii="Times New Roman" w:eastAsia="Times New Roman" w:hAnsi="Times New Roman"/>
                <w:bCs/>
                <w:sz w:val="16"/>
                <w:szCs w:val="16"/>
                <w:lang w:eastAsia="ru-RU"/>
              </w:rPr>
              <w:t>» (всего), в том числе:</w:t>
            </w:r>
          </w:p>
        </w:tc>
        <w:tc>
          <w:tcPr>
            <w:tcW w:w="1283" w:type="dxa"/>
          </w:tcPr>
          <w:p w:rsidR="000B4802" w:rsidRDefault="000B4802" w:rsidP="000B4802">
            <w:pPr>
              <w:pStyle w:val="ab"/>
              <w:spacing w:after="0" w:line="240" w:lineRule="auto"/>
              <w:ind w:left="0"/>
              <w:jc w:val="center"/>
              <w:rPr>
                <w:rFonts w:ascii="Times New Roman" w:hAnsi="Times New Roman"/>
                <w:sz w:val="18"/>
                <w:szCs w:val="18"/>
              </w:rPr>
            </w:pPr>
          </w:p>
          <w:p w:rsidR="000B4802" w:rsidRPr="008A44C8"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981" w:type="dxa"/>
            <w:vAlign w:val="center"/>
          </w:tcPr>
          <w:p w:rsidR="000B4802"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096" w:type="dxa"/>
            <w:vAlign w:val="center"/>
          </w:tcPr>
          <w:p w:rsidR="000B4802"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167" w:type="dxa"/>
            <w:vAlign w:val="center"/>
          </w:tcPr>
          <w:p w:rsidR="000B4802"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119" w:type="dxa"/>
            <w:vAlign w:val="center"/>
          </w:tcPr>
          <w:p w:rsidR="000B4802" w:rsidRPr="008A44C8"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773" w:type="dxa"/>
            <w:vAlign w:val="center"/>
          </w:tcPr>
          <w:p w:rsidR="000B4802" w:rsidRPr="008A44C8" w:rsidRDefault="004036BB" w:rsidP="000B4802">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0B4802" w:rsidRPr="008A44C8" w:rsidRDefault="000B4802" w:rsidP="000B4802">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CB2A5D">
            <w:pPr>
              <w:pStyle w:val="ab"/>
              <w:spacing w:after="0" w:line="240" w:lineRule="auto"/>
              <w:ind w:left="0"/>
              <w:rPr>
                <w:rFonts w:ascii="Times New Roman" w:hAnsi="Times New Roman"/>
                <w:sz w:val="16"/>
                <w:szCs w:val="16"/>
              </w:rPr>
            </w:pPr>
            <w:r w:rsidRPr="00165D3C">
              <w:rPr>
                <w:rFonts w:ascii="Times New Roman" w:hAnsi="Times New Roman"/>
                <w:iCs/>
                <w:sz w:val="16"/>
                <w:szCs w:val="16"/>
              </w:rPr>
              <w:t>Бюджет субъекта Российской Федерации (всего):</w:t>
            </w:r>
          </w:p>
        </w:tc>
        <w:tc>
          <w:tcPr>
            <w:tcW w:w="1283" w:type="dxa"/>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CB2A5D">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CB2A5D">
            <w:pPr>
              <w:pStyle w:val="ab"/>
              <w:spacing w:after="0" w:line="240" w:lineRule="auto"/>
              <w:ind w:left="0"/>
              <w:rPr>
                <w:rFonts w:ascii="Times New Roman" w:hAnsi="Times New Roman"/>
                <w:sz w:val="16"/>
                <w:szCs w:val="16"/>
              </w:rPr>
            </w:pPr>
            <w:r w:rsidRPr="00165D3C">
              <w:rPr>
                <w:rFonts w:ascii="Times New Roman" w:hAnsi="Times New Roman"/>
                <w:sz w:val="16"/>
                <w:szCs w:val="16"/>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83" w:type="dxa"/>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CB2A5D">
            <w:pPr>
              <w:pStyle w:val="ab"/>
              <w:spacing w:after="0" w:line="240" w:lineRule="auto"/>
              <w:ind w:left="0"/>
              <w:jc w:val="center"/>
              <w:rPr>
                <w:rFonts w:ascii="Times New Roman" w:hAnsi="Times New Roman"/>
                <w:sz w:val="18"/>
                <w:szCs w:val="18"/>
              </w:rPr>
            </w:pPr>
            <w:bookmarkStart w:id="4" w:name="_GoBack"/>
            <w:bookmarkEnd w:id="4"/>
          </w:p>
        </w:tc>
        <w:tc>
          <w:tcPr>
            <w:tcW w:w="1167"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CB2A5D">
            <w:pPr>
              <w:pStyle w:val="ab"/>
              <w:ind w:left="0"/>
              <w:jc w:val="center"/>
              <w:rPr>
                <w:rFonts w:ascii="Times New Roman" w:hAnsi="Times New Roman"/>
                <w:sz w:val="18"/>
                <w:szCs w:val="18"/>
              </w:rPr>
            </w:pPr>
          </w:p>
        </w:tc>
      </w:tr>
      <w:tr w:rsidR="004036BB" w:rsidRPr="008A44C8" w:rsidTr="00CB2A5D">
        <w:trPr>
          <w:trHeight w:val="464"/>
        </w:trPr>
        <w:tc>
          <w:tcPr>
            <w:tcW w:w="6635" w:type="dxa"/>
            <w:vAlign w:val="center"/>
          </w:tcPr>
          <w:p w:rsidR="004036BB" w:rsidRPr="00165D3C" w:rsidRDefault="004036BB" w:rsidP="004036BB">
            <w:pPr>
              <w:pStyle w:val="ab"/>
              <w:spacing w:after="0" w:line="240" w:lineRule="auto"/>
              <w:ind w:left="0"/>
              <w:rPr>
                <w:rFonts w:ascii="Times New Roman" w:hAnsi="Times New Roman"/>
                <w:sz w:val="16"/>
                <w:szCs w:val="16"/>
              </w:rPr>
            </w:pPr>
            <w:r w:rsidRPr="00165D3C">
              <w:rPr>
                <w:rFonts w:ascii="Times New Roman" w:hAnsi="Times New Roman"/>
                <w:sz w:val="16"/>
                <w:szCs w:val="16"/>
              </w:rPr>
              <w:t>Консолидированные бюджеты муниципальных образований</w:t>
            </w:r>
          </w:p>
        </w:tc>
        <w:tc>
          <w:tcPr>
            <w:tcW w:w="1283" w:type="dxa"/>
          </w:tcPr>
          <w:p w:rsidR="004036BB" w:rsidRDefault="004036BB" w:rsidP="004036BB">
            <w:pPr>
              <w:pStyle w:val="ab"/>
              <w:spacing w:after="0" w:line="240" w:lineRule="auto"/>
              <w:ind w:left="0"/>
              <w:jc w:val="center"/>
              <w:rPr>
                <w:rFonts w:ascii="Times New Roman" w:hAnsi="Times New Roman"/>
                <w:sz w:val="18"/>
                <w:szCs w:val="18"/>
              </w:rPr>
            </w:pPr>
          </w:p>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981"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096"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167"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119"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31865,2</w:t>
            </w:r>
          </w:p>
        </w:tc>
        <w:tc>
          <w:tcPr>
            <w:tcW w:w="1773"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4036BB" w:rsidRPr="008A44C8" w:rsidRDefault="004036BB" w:rsidP="004036BB">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CB2A5D">
            <w:pPr>
              <w:pStyle w:val="ab"/>
              <w:spacing w:after="0" w:line="240" w:lineRule="auto"/>
              <w:ind w:left="0"/>
              <w:rPr>
                <w:rFonts w:ascii="Times New Roman" w:hAnsi="Times New Roman"/>
                <w:sz w:val="16"/>
                <w:szCs w:val="16"/>
              </w:rPr>
            </w:pPr>
            <w:r w:rsidRPr="00165D3C">
              <w:rPr>
                <w:rFonts w:ascii="Times New Roman" w:hAnsi="Times New Roman"/>
                <w:sz w:val="16"/>
                <w:szCs w:val="16"/>
              </w:rPr>
              <w:t>Внебюджетные источники</w:t>
            </w:r>
          </w:p>
        </w:tc>
        <w:tc>
          <w:tcPr>
            <w:tcW w:w="1283" w:type="dxa"/>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CB2A5D">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CB2A5D">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CB2A5D">
            <w:pPr>
              <w:pStyle w:val="ab"/>
              <w:ind w:left="0"/>
              <w:jc w:val="center"/>
              <w:rPr>
                <w:rFonts w:ascii="Times New Roman" w:hAnsi="Times New Roman"/>
                <w:sz w:val="18"/>
                <w:szCs w:val="18"/>
              </w:rPr>
            </w:pPr>
          </w:p>
        </w:tc>
      </w:tr>
      <w:tr w:rsidR="000F255B" w:rsidRPr="008A44C8" w:rsidTr="00CB2A5D">
        <w:trPr>
          <w:trHeight w:val="464"/>
        </w:trPr>
        <w:tc>
          <w:tcPr>
            <w:tcW w:w="6635" w:type="dxa"/>
          </w:tcPr>
          <w:p w:rsidR="000F255B" w:rsidRPr="00165D3C" w:rsidRDefault="000F255B" w:rsidP="000F255B">
            <w:pPr>
              <w:pStyle w:val="ab"/>
              <w:spacing w:after="0" w:line="240" w:lineRule="auto"/>
              <w:ind w:left="0"/>
              <w:rPr>
                <w:rFonts w:ascii="Times New Roman" w:hAnsi="Times New Roman"/>
                <w:sz w:val="16"/>
                <w:szCs w:val="16"/>
              </w:rPr>
            </w:pPr>
            <w:r w:rsidRPr="00165D3C">
              <w:rPr>
                <w:rFonts w:ascii="Times New Roman" w:eastAsia="Times New Roman" w:hAnsi="Times New Roman"/>
                <w:bCs/>
                <w:sz w:val="16"/>
                <w:szCs w:val="16"/>
                <w:lang w:eastAsia="ru-RU"/>
              </w:rPr>
              <w:lastRenderedPageBreak/>
              <w:t>Мероприятие (результат) «</w:t>
            </w:r>
            <w:r w:rsidRPr="00165D3C">
              <w:rPr>
                <w:rFonts w:ascii="Times New Roman" w:hAnsi="Times New Roman"/>
                <w:sz w:val="16"/>
                <w:szCs w:val="16"/>
              </w:rPr>
              <w:t>Обеспечение функционирования модели персонифицированного финансирования дополнительного образования детей</w:t>
            </w:r>
            <w:r w:rsidRPr="00165D3C">
              <w:rPr>
                <w:rFonts w:ascii="Times New Roman" w:eastAsia="Times New Roman" w:hAnsi="Times New Roman"/>
                <w:bCs/>
                <w:sz w:val="16"/>
                <w:szCs w:val="16"/>
                <w:lang w:eastAsia="ru-RU"/>
              </w:rPr>
              <w:t>» (всего), в том числе:</w:t>
            </w:r>
          </w:p>
        </w:tc>
        <w:tc>
          <w:tcPr>
            <w:tcW w:w="1283" w:type="dxa"/>
          </w:tcPr>
          <w:p w:rsidR="000F255B" w:rsidRPr="008A44C8"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981" w:type="dxa"/>
            <w:vAlign w:val="center"/>
          </w:tcPr>
          <w:p w:rsidR="000F255B"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096" w:type="dxa"/>
            <w:vAlign w:val="center"/>
          </w:tcPr>
          <w:p w:rsidR="000F255B"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167" w:type="dxa"/>
            <w:vAlign w:val="center"/>
          </w:tcPr>
          <w:p w:rsidR="000F255B"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119" w:type="dxa"/>
            <w:vAlign w:val="center"/>
          </w:tcPr>
          <w:p w:rsidR="000F255B" w:rsidRPr="008A44C8"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773" w:type="dxa"/>
            <w:vAlign w:val="center"/>
          </w:tcPr>
          <w:p w:rsidR="000F255B" w:rsidRPr="008A44C8" w:rsidRDefault="004036BB" w:rsidP="000F255B">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0F255B" w:rsidRPr="008A44C8" w:rsidRDefault="000F255B" w:rsidP="000F255B">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0F255B">
            <w:pPr>
              <w:pStyle w:val="ab"/>
              <w:spacing w:after="0" w:line="240" w:lineRule="auto"/>
              <w:ind w:left="0"/>
              <w:rPr>
                <w:rFonts w:ascii="Times New Roman" w:hAnsi="Times New Roman"/>
                <w:sz w:val="16"/>
                <w:szCs w:val="16"/>
              </w:rPr>
            </w:pPr>
            <w:r w:rsidRPr="00165D3C">
              <w:rPr>
                <w:rFonts w:ascii="Times New Roman" w:hAnsi="Times New Roman"/>
                <w:iCs/>
                <w:sz w:val="16"/>
                <w:szCs w:val="16"/>
              </w:rPr>
              <w:t>Бюджет субъекта Российской Федерации (всего):</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0F255B">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0F255B">
            <w:pPr>
              <w:pStyle w:val="ab"/>
              <w:spacing w:after="0" w:line="240" w:lineRule="auto"/>
              <w:ind w:left="0"/>
              <w:rPr>
                <w:rFonts w:ascii="Times New Roman" w:hAnsi="Times New Roman"/>
                <w:sz w:val="16"/>
                <w:szCs w:val="16"/>
              </w:rPr>
            </w:pPr>
            <w:r w:rsidRPr="00165D3C">
              <w:rPr>
                <w:rFonts w:ascii="Times New Roman" w:hAnsi="Times New Roman"/>
                <w:sz w:val="16"/>
                <w:szCs w:val="16"/>
              </w:rPr>
              <w:t>Бюджет территориального государственного внебюджетного фонда (бюджет территориального фонда обязательного медицинского страхования)</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0F255B">
            <w:pPr>
              <w:pStyle w:val="ab"/>
              <w:ind w:left="0"/>
              <w:jc w:val="center"/>
              <w:rPr>
                <w:rFonts w:ascii="Times New Roman" w:hAnsi="Times New Roman"/>
                <w:sz w:val="18"/>
                <w:szCs w:val="18"/>
              </w:rPr>
            </w:pPr>
          </w:p>
        </w:tc>
      </w:tr>
      <w:tr w:rsidR="004036BB" w:rsidRPr="008A44C8" w:rsidTr="00CB2A5D">
        <w:trPr>
          <w:trHeight w:val="464"/>
        </w:trPr>
        <w:tc>
          <w:tcPr>
            <w:tcW w:w="6635" w:type="dxa"/>
            <w:vAlign w:val="center"/>
          </w:tcPr>
          <w:p w:rsidR="004036BB" w:rsidRPr="00165D3C" w:rsidRDefault="004036BB" w:rsidP="004036BB">
            <w:pPr>
              <w:pStyle w:val="ab"/>
              <w:spacing w:after="0" w:line="240" w:lineRule="auto"/>
              <w:ind w:left="0"/>
              <w:rPr>
                <w:rFonts w:ascii="Times New Roman" w:hAnsi="Times New Roman"/>
                <w:sz w:val="16"/>
                <w:szCs w:val="16"/>
              </w:rPr>
            </w:pPr>
            <w:r w:rsidRPr="00165D3C">
              <w:rPr>
                <w:rFonts w:ascii="Times New Roman" w:hAnsi="Times New Roman"/>
                <w:sz w:val="16"/>
                <w:szCs w:val="16"/>
              </w:rPr>
              <w:t>Консолидированные бюджеты муниципальных образований</w:t>
            </w:r>
          </w:p>
        </w:tc>
        <w:tc>
          <w:tcPr>
            <w:tcW w:w="1283" w:type="dxa"/>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981"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096"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167"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119"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9313,3</w:t>
            </w:r>
          </w:p>
        </w:tc>
        <w:tc>
          <w:tcPr>
            <w:tcW w:w="1773"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4036BB" w:rsidRPr="008A44C8" w:rsidRDefault="004036BB" w:rsidP="004036BB">
            <w:pPr>
              <w:pStyle w:val="ab"/>
              <w:ind w:left="0"/>
              <w:jc w:val="center"/>
              <w:rPr>
                <w:rFonts w:ascii="Times New Roman" w:hAnsi="Times New Roman"/>
                <w:sz w:val="18"/>
                <w:szCs w:val="18"/>
              </w:rPr>
            </w:pPr>
          </w:p>
        </w:tc>
      </w:tr>
      <w:tr w:rsidR="000F255B" w:rsidRPr="008A44C8" w:rsidTr="00CB2A5D">
        <w:trPr>
          <w:trHeight w:val="464"/>
        </w:trPr>
        <w:tc>
          <w:tcPr>
            <w:tcW w:w="6635" w:type="dxa"/>
            <w:vAlign w:val="center"/>
          </w:tcPr>
          <w:p w:rsidR="000F255B" w:rsidRPr="00165D3C" w:rsidRDefault="000F255B" w:rsidP="000F255B">
            <w:pPr>
              <w:pStyle w:val="ab"/>
              <w:spacing w:after="0" w:line="240" w:lineRule="auto"/>
              <w:ind w:left="0"/>
              <w:rPr>
                <w:rFonts w:ascii="Times New Roman" w:hAnsi="Times New Roman"/>
                <w:sz w:val="16"/>
                <w:szCs w:val="16"/>
              </w:rPr>
            </w:pPr>
            <w:r w:rsidRPr="00165D3C">
              <w:rPr>
                <w:rFonts w:ascii="Times New Roman" w:hAnsi="Times New Roman"/>
                <w:sz w:val="16"/>
                <w:szCs w:val="16"/>
              </w:rPr>
              <w:t>Внебюджетные источники</w:t>
            </w:r>
          </w:p>
        </w:tc>
        <w:tc>
          <w:tcPr>
            <w:tcW w:w="1283" w:type="dxa"/>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981"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096"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67" w:type="dxa"/>
            <w:vAlign w:val="center"/>
          </w:tcPr>
          <w:p w:rsidR="000F255B" w:rsidRDefault="000F255B" w:rsidP="000F255B">
            <w:pPr>
              <w:pStyle w:val="ab"/>
              <w:spacing w:after="0" w:line="240" w:lineRule="auto"/>
              <w:ind w:left="0"/>
              <w:jc w:val="center"/>
              <w:rPr>
                <w:rFonts w:ascii="Times New Roman" w:hAnsi="Times New Roman"/>
                <w:sz w:val="18"/>
                <w:szCs w:val="18"/>
              </w:rPr>
            </w:pPr>
          </w:p>
        </w:tc>
        <w:tc>
          <w:tcPr>
            <w:tcW w:w="1119"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773" w:type="dxa"/>
            <w:vAlign w:val="center"/>
          </w:tcPr>
          <w:p w:rsidR="000F255B" w:rsidRPr="008A44C8" w:rsidRDefault="000F255B" w:rsidP="000F255B">
            <w:pPr>
              <w:pStyle w:val="ab"/>
              <w:spacing w:after="0" w:line="240" w:lineRule="auto"/>
              <w:ind w:left="0"/>
              <w:jc w:val="center"/>
              <w:rPr>
                <w:rFonts w:ascii="Times New Roman" w:hAnsi="Times New Roman"/>
                <w:sz w:val="18"/>
                <w:szCs w:val="18"/>
              </w:rPr>
            </w:pPr>
          </w:p>
        </w:tc>
        <w:tc>
          <w:tcPr>
            <w:tcW w:w="1823" w:type="dxa"/>
            <w:vAlign w:val="center"/>
          </w:tcPr>
          <w:p w:rsidR="000F255B" w:rsidRPr="008A44C8" w:rsidRDefault="000F255B" w:rsidP="000F255B">
            <w:pPr>
              <w:pStyle w:val="ab"/>
              <w:ind w:left="0"/>
              <w:jc w:val="center"/>
              <w:rPr>
                <w:rFonts w:ascii="Times New Roman" w:hAnsi="Times New Roman"/>
                <w:sz w:val="18"/>
                <w:szCs w:val="18"/>
              </w:rPr>
            </w:pPr>
          </w:p>
        </w:tc>
      </w:tr>
      <w:tr w:rsidR="009E0961" w:rsidRPr="008A44C8" w:rsidTr="004036BB">
        <w:trPr>
          <w:trHeight w:val="464"/>
        </w:trPr>
        <w:tc>
          <w:tcPr>
            <w:tcW w:w="6635" w:type="dxa"/>
          </w:tcPr>
          <w:p w:rsidR="009E0961" w:rsidRPr="00165D3C" w:rsidRDefault="009E0961" w:rsidP="009E0961">
            <w:pPr>
              <w:pStyle w:val="ab"/>
              <w:spacing w:after="0" w:line="240" w:lineRule="auto"/>
              <w:ind w:left="0"/>
              <w:rPr>
                <w:rFonts w:ascii="Times New Roman" w:hAnsi="Times New Roman"/>
                <w:sz w:val="16"/>
                <w:szCs w:val="16"/>
              </w:rPr>
            </w:pPr>
            <w:r w:rsidRPr="00165D3C">
              <w:rPr>
                <w:rFonts w:ascii="Times New Roman" w:eastAsia="Times New Roman" w:hAnsi="Times New Roman"/>
                <w:iCs/>
                <w:sz w:val="16"/>
                <w:szCs w:val="16"/>
                <w:lang w:eastAsia="ru-RU"/>
              </w:rPr>
              <w:t>Мероприятие (результат) «</w:t>
            </w:r>
            <w:r>
              <w:rPr>
                <w:rFonts w:ascii="Times New Roman" w:hAnsi="Times New Roman"/>
                <w:sz w:val="16"/>
                <w:szCs w:val="16"/>
              </w:rPr>
              <w:t>Платные услуги»</w:t>
            </w:r>
            <w:r w:rsidRPr="00165D3C">
              <w:rPr>
                <w:rFonts w:ascii="Times New Roman" w:eastAsia="Times New Roman" w:hAnsi="Times New Roman"/>
                <w:iCs/>
                <w:sz w:val="16"/>
                <w:szCs w:val="16"/>
                <w:lang w:eastAsia="ru-RU"/>
              </w:rPr>
              <w:t xml:space="preserve"> (всего), в том числе:</w:t>
            </w:r>
          </w:p>
        </w:tc>
        <w:tc>
          <w:tcPr>
            <w:tcW w:w="1283" w:type="dxa"/>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981"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096"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167"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119"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773"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CB2A5D">
        <w:trPr>
          <w:trHeight w:val="464"/>
        </w:trPr>
        <w:tc>
          <w:tcPr>
            <w:tcW w:w="6635" w:type="dxa"/>
            <w:vAlign w:val="center"/>
          </w:tcPr>
          <w:p w:rsidR="009E0961" w:rsidRPr="008A44C8" w:rsidRDefault="009E0961" w:rsidP="009E0961">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CB2A5D">
        <w:trPr>
          <w:trHeight w:val="464"/>
        </w:trPr>
        <w:tc>
          <w:tcPr>
            <w:tcW w:w="6635" w:type="dxa"/>
            <w:vAlign w:val="center"/>
          </w:tcPr>
          <w:p w:rsidR="009E0961" w:rsidRDefault="009E0961" w:rsidP="009E0961">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CB2A5D">
        <w:trPr>
          <w:trHeight w:val="464"/>
        </w:trPr>
        <w:tc>
          <w:tcPr>
            <w:tcW w:w="6635" w:type="dxa"/>
            <w:vAlign w:val="center"/>
          </w:tcPr>
          <w:p w:rsidR="009E0961" w:rsidRPr="008A44C8" w:rsidRDefault="009E0961" w:rsidP="009E0961">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981"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096"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167"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119"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4812,8</w:t>
            </w:r>
          </w:p>
        </w:tc>
        <w:tc>
          <w:tcPr>
            <w:tcW w:w="1773"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CB2A5D">
        <w:trPr>
          <w:trHeight w:val="464"/>
        </w:trPr>
        <w:tc>
          <w:tcPr>
            <w:tcW w:w="6635" w:type="dxa"/>
            <w:vAlign w:val="center"/>
          </w:tcPr>
          <w:p w:rsidR="009E0961" w:rsidRPr="008A44C8" w:rsidRDefault="009E0961" w:rsidP="009E0961">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CB2A5D">
        <w:trPr>
          <w:trHeight w:val="464"/>
        </w:trPr>
        <w:tc>
          <w:tcPr>
            <w:tcW w:w="6635" w:type="dxa"/>
          </w:tcPr>
          <w:p w:rsidR="009E0961" w:rsidRPr="00165D3C" w:rsidRDefault="009E0961" w:rsidP="009E0961">
            <w:pPr>
              <w:pStyle w:val="ab"/>
              <w:spacing w:after="0" w:line="240" w:lineRule="auto"/>
              <w:ind w:left="0"/>
              <w:rPr>
                <w:rFonts w:ascii="Times New Roman" w:hAnsi="Times New Roman"/>
                <w:sz w:val="16"/>
                <w:szCs w:val="16"/>
              </w:rPr>
            </w:pPr>
            <w:r w:rsidRPr="00165D3C">
              <w:rPr>
                <w:rFonts w:ascii="Times New Roman" w:eastAsia="Times New Roman" w:hAnsi="Times New Roman"/>
                <w:iCs/>
                <w:sz w:val="16"/>
                <w:szCs w:val="16"/>
                <w:lang w:eastAsia="ru-RU"/>
              </w:rPr>
              <w:t>Мероприятие (результат) «</w:t>
            </w:r>
            <w:r w:rsidRPr="00165D3C">
              <w:rPr>
                <w:rFonts w:ascii="Times New Roman" w:hAnsi="Times New Roman"/>
                <w:sz w:val="16"/>
                <w:szCs w:val="16"/>
              </w:rPr>
              <w:t>Осуществление государственных полномочий по предоставлению мер социальной поддержки по оплате жилья и коммунальных услуг отдельным категориям граждан, работающих и проживающих в сельской местности.</w:t>
            </w:r>
            <w:r w:rsidRPr="00165D3C">
              <w:rPr>
                <w:rFonts w:ascii="Times New Roman" w:eastAsia="Times New Roman" w:hAnsi="Times New Roman"/>
                <w:iCs/>
                <w:sz w:val="16"/>
                <w:szCs w:val="16"/>
                <w:lang w:eastAsia="ru-RU"/>
              </w:rPr>
              <w:t>» (всего), в том числе:</w:t>
            </w:r>
          </w:p>
        </w:tc>
        <w:tc>
          <w:tcPr>
            <w:tcW w:w="1283" w:type="dxa"/>
          </w:tcPr>
          <w:p w:rsidR="009E0961" w:rsidRDefault="009E0961" w:rsidP="009E0961">
            <w:pPr>
              <w:pStyle w:val="ab"/>
              <w:spacing w:after="0" w:line="240" w:lineRule="auto"/>
              <w:ind w:left="0"/>
              <w:jc w:val="center"/>
              <w:rPr>
                <w:rFonts w:ascii="Times New Roman" w:hAnsi="Times New Roman"/>
                <w:sz w:val="18"/>
                <w:szCs w:val="18"/>
              </w:rPr>
            </w:pPr>
          </w:p>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981"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096"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167" w:type="dxa"/>
            <w:vAlign w:val="center"/>
          </w:tcPr>
          <w:p w:rsidR="009E0961"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119"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773" w:type="dxa"/>
            <w:vAlign w:val="center"/>
          </w:tcPr>
          <w:p w:rsidR="009E0961" w:rsidRPr="008A44C8" w:rsidRDefault="004036BB" w:rsidP="009E0961">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0847E8">
        <w:trPr>
          <w:trHeight w:val="464"/>
        </w:trPr>
        <w:tc>
          <w:tcPr>
            <w:tcW w:w="6635" w:type="dxa"/>
            <w:vAlign w:val="center"/>
          </w:tcPr>
          <w:p w:rsidR="009E0961" w:rsidRPr="008A44C8" w:rsidRDefault="009E0961" w:rsidP="009E0961">
            <w:pPr>
              <w:pStyle w:val="ab"/>
              <w:spacing w:after="0" w:line="240" w:lineRule="auto"/>
              <w:ind w:left="0"/>
              <w:rPr>
                <w:rFonts w:ascii="Times New Roman" w:hAnsi="Times New Roman"/>
                <w:sz w:val="16"/>
                <w:szCs w:val="16"/>
              </w:rPr>
            </w:pPr>
            <w:r>
              <w:rPr>
                <w:rFonts w:ascii="Times New Roman" w:hAnsi="Times New Roman"/>
                <w:iCs/>
                <w:sz w:val="16"/>
                <w:szCs w:val="16"/>
              </w:rPr>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9E0961" w:rsidRPr="008A44C8" w:rsidTr="000847E8">
        <w:trPr>
          <w:trHeight w:val="464"/>
        </w:trPr>
        <w:tc>
          <w:tcPr>
            <w:tcW w:w="6635" w:type="dxa"/>
            <w:vAlign w:val="center"/>
          </w:tcPr>
          <w:p w:rsidR="009E0961" w:rsidRDefault="009E0961" w:rsidP="009E0961">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r w:rsidR="004036BB" w:rsidRPr="008A44C8" w:rsidTr="000847E8">
        <w:trPr>
          <w:trHeight w:val="464"/>
        </w:trPr>
        <w:tc>
          <w:tcPr>
            <w:tcW w:w="6635" w:type="dxa"/>
            <w:vAlign w:val="center"/>
          </w:tcPr>
          <w:p w:rsidR="004036BB" w:rsidRPr="008A44C8" w:rsidRDefault="004036BB" w:rsidP="004036BB">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tcPr>
          <w:p w:rsidR="004036BB" w:rsidRDefault="004036BB" w:rsidP="004036BB">
            <w:pPr>
              <w:pStyle w:val="ab"/>
              <w:spacing w:after="0" w:line="240" w:lineRule="auto"/>
              <w:ind w:left="0"/>
              <w:jc w:val="center"/>
              <w:rPr>
                <w:rFonts w:ascii="Times New Roman" w:hAnsi="Times New Roman"/>
                <w:sz w:val="18"/>
                <w:szCs w:val="18"/>
              </w:rPr>
            </w:pPr>
          </w:p>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981"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096"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167" w:type="dxa"/>
            <w:vAlign w:val="center"/>
          </w:tcPr>
          <w:p w:rsidR="004036BB"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119"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387,6</w:t>
            </w:r>
          </w:p>
        </w:tc>
        <w:tc>
          <w:tcPr>
            <w:tcW w:w="1773" w:type="dxa"/>
            <w:vAlign w:val="center"/>
          </w:tcPr>
          <w:p w:rsidR="004036BB" w:rsidRPr="008A44C8" w:rsidRDefault="004036BB" w:rsidP="004036BB">
            <w:pPr>
              <w:pStyle w:val="ab"/>
              <w:spacing w:after="0" w:line="240" w:lineRule="auto"/>
              <w:ind w:left="0"/>
              <w:jc w:val="center"/>
              <w:rPr>
                <w:rFonts w:ascii="Times New Roman" w:hAnsi="Times New Roman"/>
                <w:sz w:val="18"/>
                <w:szCs w:val="18"/>
              </w:rPr>
            </w:pPr>
            <w:r>
              <w:rPr>
                <w:rFonts w:ascii="Times New Roman" w:hAnsi="Times New Roman"/>
                <w:sz w:val="18"/>
                <w:szCs w:val="18"/>
              </w:rPr>
              <w:t>100,0</w:t>
            </w:r>
          </w:p>
        </w:tc>
        <w:tc>
          <w:tcPr>
            <w:tcW w:w="1823" w:type="dxa"/>
            <w:vAlign w:val="center"/>
          </w:tcPr>
          <w:p w:rsidR="004036BB" w:rsidRPr="008A44C8" w:rsidRDefault="004036BB" w:rsidP="004036BB">
            <w:pPr>
              <w:pStyle w:val="ab"/>
              <w:ind w:left="0"/>
              <w:jc w:val="center"/>
              <w:rPr>
                <w:rFonts w:ascii="Times New Roman" w:hAnsi="Times New Roman"/>
                <w:sz w:val="18"/>
                <w:szCs w:val="18"/>
              </w:rPr>
            </w:pPr>
          </w:p>
        </w:tc>
      </w:tr>
      <w:tr w:rsidR="009E0961" w:rsidRPr="008A44C8" w:rsidTr="000847E8">
        <w:trPr>
          <w:trHeight w:val="464"/>
        </w:trPr>
        <w:tc>
          <w:tcPr>
            <w:tcW w:w="6635" w:type="dxa"/>
            <w:vAlign w:val="center"/>
          </w:tcPr>
          <w:p w:rsidR="009E0961" w:rsidRPr="008A44C8" w:rsidRDefault="009E0961" w:rsidP="009E0961">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981"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096"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67" w:type="dxa"/>
            <w:vAlign w:val="center"/>
          </w:tcPr>
          <w:p w:rsidR="009E0961" w:rsidRDefault="009E0961" w:rsidP="009E0961">
            <w:pPr>
              <w:pStyle w:val="ab"/>
              <w:spacing w:after="0" w:line="240" w:lineRule="auto"/>
              <w:ind w:left="0"/>
              <w:jc w:val="center"/>
              <w:rPr>
                <w:rFonts w:ascii="Times New Roman" w:hAnsi="Times New Roman"/>
                <w:sz w:val="18"/>
                <w:szCs w:val="18"/>
              </w:rPr>
            </w:pPr>
          </w:p>
        </w:tc>
        <w:tc>
          <w:tcPr>
            <w:tcW w:w="1119"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773" w:type="dxa"/>
            <w:vAlign w:val="center"/>
          </w:tcPr>
          <w:p w:rsidR="009E0961" w:rsidRPr="008A44C8" w:rsidRDefault="009E0961" w:rsidP="009E0961">
            <w:pPr>
              <w:pStyle w:val="ab"/>
              <w:spacing w:after="0" w:line="240" w:lineRule="auto"/>
              <w:ind w:left="0"/>
              <w:jc w:val="center"/>
              <w:rPr>
                <w:rFonts w:ascii="Times New Roman" w:hAnsi="Times New Roman"/>
                <w:sz w:val="18"/>
                <w:szCs w:val="18"/>
              </w:rPr>
            </w:pPr>
          </w:p>
        </w:tc>
        <w:tc>
          <w:tcPr>
            <w:tcW w:w="1823" w:type="dxa"/>
            <w:vAlign w:val="center"/>
          </w:tcPr>
          <w:p w:rsidR="009E0961" w:rsidRPr="008A44C8" w:rsidRDefault="009E0961" w:rsidP="009E0961">
            <w:pPr>
              <w:pStyle w:val="ab"/>
              <w:ind w:left="0"/>
              <w:jc w:val="center"/>
              <w:rPr>
                <w:rFonts w:ascii="Times New Roman" w:hAnsi="Times New Roman"/>
                <w:sz w:val="18"/>
                <w:szCs w:val="18"/>
              </w:rPr>
            </w:pPr>
          </w:p>
        </w:tc>
      </w:tr>
    </w:tbl>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12168D" w:rsidRPr="00E92837" w:rsidRDefault="00E92837" w:rsidP="00344B31">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tbl>
      <w:tblPr>
        <w:tblStyle w:val="aa"/>
        <w:tblW w:w="0" w:type="auto"/>
        <w:tblLook w:val="04A0"/>
      </w:tblPr>
      <w:tblGrid>
        <w:gridCol w:w="704"/>
        <w:gridCol w:w="3218"/>
        <w:gridCol w:w="1962"/>
        <w:gridCol w:w="1962"/>
        <w:gridCol w:w="1962"/>
        <w:gridCol w:w="1962"/>
        <w:gridCol w:w="1962"/>
        <w:gridCol w:w="1962"/>
      </w:tblGrid>
      <w:tr w:rsidR="00E14030" w:rsidRPr="00221EE3" w:rsidTr="00E14030">
        <w:tc>
          <w:tcPr>
            <w:tcW w:w="704"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sz w:val="16"/>
                <w:szCs w:val="16"/>
              </w:rPr>
              <w:t>№ п/п</w:t>
            </w:r>
          </w:p>
        </w:tc>
        <w:tc>
          <w:tcPr>
            <w:tcW w:w="3218" w:type="dxa"/>
          </w:tcPr>
          <w:p w:rsidR="00E14030" w:rsidRPr="00221EE3" w:rsidRDefault="00E14030" w:rsidP="0012168D">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 xml:space="preserve">Наименование показателя </w:t>
            </w:r>
            <w:r w:rsidR="0012168D" w:rsidRPr="00221EE3">
              <w:rPr>
                <w:rFonts w:ascii="Times New Roman" w:hAnsi="Times New Roman" w:cs="Times New Roman"/>
                <w:bCs/>
                <w:color w:val="000000"/>
                <w:sz w:val="16"/>
                <w:szCs w:val="16"/>
              </w:rPr>
              <w:t>задачи,</w:t>
            </w:r>
            <w:r w:rsidRPr="00221EE3">
              <w:rPr>
                <w:rFonts w:ascii="Times New Roman" w:hAnsi="Times New Roman" w:cs="Times New Roman"/>
                <w:bCs/>
                <w:color w:val="000000"/>
                <w:sz w:val="16"/>
                <w:szCs w:val="16"/>
              </w:rPr>
              <w:t xml:space="preserve"> мероприятия (результата)</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Описание риска</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Оценка возможных последствий риска</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Уровень риска</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Планируемые меры реагирования</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Срок выполнения меры реагирования</w:t>
            </w: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r w:rsidRPr="00221EE3">
              <w:rPr>
                <w:rFonts w:ascii="Times New Roman" w:hAnsi="Times New Roman" w:cs="Times New Roman"/>
                <w:bCs/>
                <w:color w:val="000000"/>
                <w:sz w:val="16"/>
                <w:szCs w:val="16"/>
              </w:rPr>
              <w:t>Ответственный за принятие мер реагирования (ФИО, должность, организация)</w:t>
            </w:r>
          </w:p>
        </w:tc>
      </w:tr>
      <w:tr w:rsidR="00E14030" w:rsidRPr="00221EE3" w:rsidTr="00E14030">
        <w:tc>
          <w:tcPr>
            <w:tcW w:w="704"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3218"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c>
          <w:tcPr>
            <w:tcW w:w="1962" w:type="dxa"/>
          </w:tcPr>
          <w:p w:rsidR="00E14030" w:rsidRPr="00221EE3" w:rsidRDefault="00E14030" w:rsidP="00E14030">
            <w:pPr>
              <w:pStyle w:val="ConsPlusNormal"/>
              <w:jc w:val="center"/>
              <w:rPr>
                <w:rFonts w:ascii="Times New Roman" w:hAnsi="Times New Roman" w:cs="Times New Roman"/>
                <w:bCs/>
                <w:color w:val="000000"/>
                <w:sz w:val="16"/>
                <w:szCs w:val="16"/>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p w:rsidR="00086891" w:rsidRPr="002D0A1F" w:rsidRDefault="00086891" w:rsidP="00F46D0D">
      <w:pPr>
        <w:rPr>
          <w:rFonts w:ascii="Times New Roman" w:hAnsi="Times New Roman"/>
          <w:b/>
          <w:sz w:val="16"/>
          <w:szCs w:val="16"/>
        </w:rPr>
      </w:pPr>
    </w:p>
    <w:sectPr w:rsidR="00086891" w:rsidRPr="002D0A1F"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873" w:rsidRDefault="00756873" w:rsidP="00FE66F5">
      <w:pPr>
        <w:spacing w:after="0" w:line="240" w:lineRule="auto"/>
      </w:pPr>
      <w:r>
        <w:separator/>
      </w:r>
    </w:p>
  </w:endnote>
  <w:endnote w:type="continuationSeparator" w:id="1">
    <w:p w:rsidR="00756873" w:rsidRDefault="00756873" w:rsidP="00FE66F5">
      <w:pPr>
        <w:spacing w:after="0" w:line="240" w:lineRule="auto"/>
      </w:pPr>
      <w:r>
        <w:continuationSeparator/>
      </w:r>
    </w:p>
  </w:endnote>
  <w:endnote w:type="continuationNotice" w:id="2">
    <w:p w:rsidR="00756873" w:rsidRDefault="00756873">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873" w:rsidRDefault="00756873" w:rsidP="00FE66F5">
      <w:pPr>
        <w:spacing w:after="0" w:line="240" w:lineRule="auto"/>
      </w:pPr>
      <w:r>
        <w:separator/>
      </w:r>
    </w:p>
  </w:footnote>
  <w:footnote w:type="continuationSeparator" w:id="1">
    <w:p w:rsidR="00756873" w:rsidRDefault="00756873" w:rsidP="00FE66F5">
      <w:pPr>
        <w:spacing w:after="0" w:line="240" w:lineRule="auto"/>
      </w:pPr>
      <w:r>
        <w:continuationSeparator/>
      </w:r>
    </w:p>
  </w:footnote>
  <w:footnote w:type="continuationNotice" w:id="2">
    <w:p w:rsidR="00756873" w:rsidRDefault="00756873">
      <w:pPr>
        <w:spacing w:after="0" w:line="240" w:lineRule="auto"/>
      </w:pPr>
    </w:p>
  </w:footnote>
  <w:footnote w:id="3">
    <w:p w:rsidR="00CA1E85" w:rsidRDefault="00CA1E85" w:rsidP="00F56FAA">
      <w:pPr>
        <w:pStyle w:val="a7"/>
        <w:spacing w:after="0"/>
      </w:pPr>
    </w:p>
  </w:footnote>
  <w:footnote w:id="4">
    <w:p w:rsidR="00CA1E85" w:rsidRDefault="00CA1E85" w:rsidP="00F56FAA">
      <w:pPr>
        <w:pStyle w:val="a7"/>
        <w:spacing w:after="0"/>
      </w:pPr>
    </w:p>
  </w:footnote>
  <w:footnote w:id="5">
    <w:p w:rsidR="00CA1E85" w:rsidRDefault="00CA1E85" w:rsidP="00375E07">
      <w:pPr>
        <w:pStyle w:val="a7"/>
        <w:spacing w:after="0"/>
        <w:jc w:val="both"/>
      </w:pPr>
    </w:p>
  </w:footnote>
  <w:footnote w:id="6">
    <w:p w:rsidR="00CA1E85" w:rsidRPr="006C7D9B" w:rsidRDefault="00CA1E85" w:rsidP="006C7D9B">
      <w:pPr>
        <w:pStyle w:val="a7"/>
        <w:spacing w:after="0"/>
        <w:rPr>
          <w:rFonts w:ascii="Times New Roman" w:hAnsi="Times New Roman"/>
        </w:rPr>
      </w:pPr>
    </w:p>
  </w:footnote>
  <w:footnote w:id="7">
    <w:p w:rsidR="00CA1E85" w:rsidRPr="00EA5173" w:rsidRDefault="00CA1E85" w:rsidP="00EA5173">
      <w:pPr>
        <w:pStyle w:val="a7"/>
        <w:spacing w:after="0"/>
        <w:rPr>
          <w:rFonts w:ascii="Times New Roman" w:hAnsi="Times New Roman"/>
          <w:sz w:val="16"/>
          <w:szCs w:val="16"/>
        </w:rPr>
      </w:pPr>
    </w:p>
  </w:footnote>
  <w:footnote w:id="8">
    <w:p w:rsidR="00CA1E85" w:rsidRDefault="00CA1E85" w:rsidP="00375E07">
      <w:pPr>
        <w:pStyle w:val="a7"/>
        <w:spacing w:after="0"/>
      </w:pPr>
    </w:p>
  </w:footnote>
  <w:footnote w:id="9">
    <w:p w:rsidR="00CA1E85" w:rsidRPr="001503A7" w:rsidRDefault="00CA1E85" w:rsidP="001503A7">
      <w:pPr>
        <w:pStyle w:val="a7"/>
        <w:spacing w:after="0" w:line="240" w:lineRule="auto"/>
        <w:rPr>
          <w:rFonts w:ascii="Times New Roman" w:hAnsi="Times New Roman"/>
          <w:sz w:val="16"/>
          <w:szCs w:val="16"/>
        </w:rPr>
      </w:pPr>
    </w:p>
  </w:footnote>
  <w:footnote w:id="10">
    <w:p w:rsidR="00CA1E85" w:rsidRPr="00941082" w:rsidRDefault="00CA1E85" w:rsidP="00375E07">
      <w:pPr>
        <w:pStyle w:val="a7"/>
        <w:spacing w:after="0"/>
        <w:jc w:val="both"/>
        <w:rPr>
          <w:rFonts w:ascii="Times New Roman" w:hAnsi="Times New Roman"/>
          <w:sz w:val="16"/>
          <w:szCs w:val="16"/>
        </w:rPr>
      </w:pPr>
    </w:p>
  </w:footnote>
  <w:footnote w:id="11">
    <w:p w:rsidR="00CA1E85" w:rsidRPr="00AD01E1" w:rsidRDefault="00CA1E85" w:rsidP="00C823F6">
      <w:pPr>
        <w:pStyle w:val="a7"/>
        <w:rPr>
          <w:rFonts w:ascii="Times New Roman" w:hAnsi="Times New Roman"/>
        </w:rPr>
      </w:pPr>
    </w:p>
  </w:footnote>
  <w:footnote w:id="12">
    <w:p w:rsidR="00CA1E85" w:rsidRDefault="00CA1E85" w:rsidP="00375E07">
      <w:pPr>
        <w:pStyle w:val="a7"/>
        <w:spacing w:after="0"/>
      </w:pPr>
    </w:p>
  </w:footnote>
  <w:footnote w:id="13">
    <w:p w:rsidR="00CA1E85" w:rsidRDefault="00CA1E85" w:rsidP="00AD01E1">
      <w:pPr>
        <w:pStyle w:val="a7"/>
        <w:spacing w:after="0"/>
      </w:pPr>
    </w:p>
  </w:footnote>
  <w:footnote w:id="14">
    <w:p w:rsidR="00CA1E85" w:rsidRDefault="00CA1E85" w:rsidP="00BC07E3">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CA1E85" w:rsidRDefault="00CA1E85" w:rsidP="00BC07E3">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CA1E85" w:rsidRDefault="00CA1E85" w:rsidP="00BC07E3">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CA1E85" w:rsidRDefault="00CA1E85" w:rsidP="00BC07E3">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CA1E85" w:rsidRDefault="00CA1E85" w:rsidP="00C25BEB">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Image00001.jpeg" style="width:15.1pt;height:15.1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BB5"/>
    <w:rsid w:val="00057C7B"/>
    <w:rsid w:val="000615D9"/>
    <w:rsid w:val="0006207F"/>
    <w:rsid w:val="00062A34"/>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8DE"/>
    <w:rsid w:val="000A1B05"/>
    <w:rsid w:val="000A2EEF"/>
    <w:rsid w:val="000A3795"/>
    <w:rsid w:val="000A3F3A"/>
    <w:rsid w:val="000A687A"/>
    <w:rsid w:val="000B1384"/>
    <w:rsid w:val="000B15F1"/>
    <w:rsid w:val="000B1BA5"/>
    <w:rsid w:val="000B1C1B"/>
    <w:rsid w:val="000B2A3B"/>
    <w:rsid w:val="000B2F33"/>
    <w:rsid w:val="000B2FA7"/>
    <w:rsid w:val="000B3576"/>
    <w:rsid w:val="000B3D26"/>
    <w:rsid w:val="000B4802"/>
    <w:rsid w:val="000B50AA"/>
    <w:rsid w:val="000B5859"/>
    <w:rsid w:val="000C2D76"/>
    <w:rsid w:val="000C3E2B"/>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60FC"/>
    <w:rsid w:val="0015613D"/>
    <w:rsid w:val="00156807"/>
    <w:rsid w:val="00156FE0"/>
    <w:rsid w:val="001603F7"/>
    <w:rsid w:val="00162031"/>
    <w:rsid w:val="0016216D"/>
    <w:rsid w:val="00162905"/>
    <w:rsid w:val="00163321"/>
    <w:rsid w:val="00163B79"/>
    <w:rsid w:val="00165D3C"/>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908CF"/>
    <w:rsid w:val="00190F69"/>
    <w:rsid w:val="001928EF"/>
    <w:rsid w:val="00193C90"/>
    <w:rsid w:val="001961B3"/>
    <w:rsid w:val="00197D45"/>
    <w:rsid w:val="001A17D2"/>
    <w:rsid w:val="001A1D04"/>
    <w:rsid w:val="001A3254"/>
    <w:rsid w:val="001A5000"/>
    <w:rsid w:val="001A52BF"/>
    <w:rsid w:val="001A52F9"/>
    <w:rsid w:val="001A73B5"/>
    <w:rsid w:val="001B1647"/>
    <w:rsid w:val="001B1FD8"/>
    <w:rsid w:val="001B2D23"/>
    <w:rsid w:val="001B4273"/>
    <w:rsid w:val="001B4507"/>
    <w:rsid w:val="001B46E6"/>
    <w:rsid w:val="001B774C"/>
    <w:rsid w:val="001B7E09"/>
    <w:rsid w:val="001C0125"/>
    <w:rsid w:val="001C30A6"/>
    <w:rsid w:val="001C5F01"/>
    <w:rsid w:val="001D042F"/>
    <w:rsid w:val="001D0679"/>
    <w:rsid w:val="001D0B80"/>
    <w:rsid w:val="001D0E4E"/>
    <w:rsid w:val="001D0E5E"/>
    <w:rsid w:val="001D1B8E"/>
    <w:rsid w:val="001D2736"/>
    <w:rsid w:val="001D332A"/>
    <w:rsid w:val="001D4047"/>
    <w:rsid w:val="001D4B5A"/>
    <w:rsid w:val="001D4CFB"/>
    <w:rsid w:val="001D4D7B"/>
    <w:rsid w:val="001D5D0D"/>
    <w:rsid w:val="001D6B5A"/>
    <w:rsid w:val="001E0939"/>
    <w:rsid w:val="001E40B0"/>
    <w:rsid w:val="001E488B"/>
    <w:rsid w:val="001E6731"/>
    <w:rsid w:val="001E6D1B"/>
    <w:rsid w:val="001E76F4"/>
    <w:rsid w:val="001F436B"/>
    <w:rsid w:val="001F6035"/>
    <w:rsid w:val="001F7481"/>
    <w:rsid w:val="001F7824"/>
    <w:rsid w:val="001F7D1A"/>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1A15"/>
    <w:rsid w:val="00221EE3"/>
    <w:rsid w:val="00222A0A"/>
    <w:rsid w:val="00222E8C"/>
    <w:rsid w:val="00223C41"/>
    <w:rsid w:val="0022566E"/>
    <w:rsid w:val="002258E1"/>
    <w:rsid w:val="00225F51"/>
    <w:rsid w:val="00227067"/>
    <w:rsid w:val="00231B05"/>
    <w:rsid w:val="0023241E"/>
    <w:rsid w:val="002328ED"/>
    <w:rsid w:val="00235EC6"/>
    <w:rsid w:val="002363CF"/>
    <w:rsid w:val="00236986"/>
    <w:rsid w:val="00236E0D"/>
    <w:rsid w:val="00240624"/>
    <w:rsid w:val="002416E3"/>
    <w:rsid w:val="002455BF"/>
    <w:rsid w:val="00246CDE"/>
    <w:rsid w:val="0024722A"/>
    <w:rsid w:val="00250359"/>
    <w:rsid w:val="0025492B"/>
    <w:rsid w:val="00254EB1"/>
    <w:rsid w:val="0025565C"/>
    <w:rsid w:val="002565A6"/>
    <w:rsid w:val="002569FE"/>
    <w:rsid w:val="0026012F"/>
    <w:rsid w:val="002605D0"/>
    <w:rsid w:val="00260BEE"/>
    <w:rsid w:val="0026164F"/>
    <w:rsid w:val="002617CE"/>
    <w:rsid w:val="00261D85"/>
    <w:rsid w:val="00262727"/>
    <w:rsid w:val="00264105"/>
    <w:rsid w:val="0026473A"/>
    <w:rsid w:val="0026707F"/>
    <w:rsid w:val="0027011B"/>
    <w:rsid w:val="00271D8A"/>
    <w:rsid w:val="00273F48"/>
    <w:rsid w:val="00281410"/>
    <w:rsid w:val="00281B6F"/>
    <w:rsid w:val="00281B92"/>
    <w:rsid w:val="002829F1"/>
    <w:rsid w:val="0028794A"/>
    <w:rsid w:val="00290978"/>
    <w:rsid w:val="00293C68"/>
    <w:rsid w:val="0029467C"/>
    <w:rsid w:val="002949FD"/>
    <w:rsid w:val="00297E00"/>
    <w:rsid w:val="002A3A10"/>
    <w:rsid w:val="002A4103"/>
    <w:rsid w:val="002A4B59"/>
    <w:rsid w:val="002A6B28"/>
    <w:rsid w:val="002A7C96"/>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4B31"/>
    <w:rsid w:val="00345436"/>
    <w:rsid w:val="00346A0E"/>
    <w:rsid w:val="00347426"/>
    <w:rsid w:val="003475EA"/>
    <w:rsid w:val="00347D80"/>
    <w:rsid w:val="00347D93"/>
    <w:rsid w:val="0035150E"/>
    <w:rsid w:val="00351567"/>
    <w:rsid w:val="00351F6A"/>
    <w:rsid w:val="003544E9"/>
    <w:rsid w:val="00354C63"/>
    <w:rsid w:val="00355B54"/>
    <w:rsid w:val="00355C66"/>
    <w:rsid w:val="00357B4A"/>
    <w:rsid w:val="003632A2"/>
    <w:rsid w:val="0036410A"/>
    <w:rsid w:val="0036429A"/>
    <w:rsid w:val="00364994"/>
    <w:rsid w:val="00366EFA"/>
    <w:rsid w:val="0036731C"/>
    <w:rsid w:val="00367F82"/>
    <w:rsid w:val="003715EC"/>
    <w:rsid w:val="00373000"/>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2F2C"/>
    <w:rsid w:val="003C34FE"/>
    <w:rsid w:val="003C3A28"/>
    <w:rsid w:val="003C5B64"/>
    <w:rsid w:val="003C7C11"/>
    <w:rsid w:val="003D58CF"/>
    <w:rsid w:val="003D5B75"/>
    <w:rsid w:val="003D618A"/>
    <w:rsid w:val="003E33F6"/>
    <w:rsid w:val="003E46AF"/>
    <w:rsid w:val="003F0C1C"/>
    <w:rsid w:val="003F391E"/>
    <w:rsid w:val="003F3C91"/>
    <w:rsid w:val="003F4D98"/>
    <w:rsid w:val="003F641D"/>
    <w:rsid w:val="003F762C"/>
    <w:rsid w:val="00403268"/>
    <w:rsid w:val="004036BB"/>
    <w:rsid w:val="004039EF"/>
    <w:rsid w:val="00405774"/>
    <w:rsid w:val="00406E97"/>
    <w:rsid w:val="00411892"/>
    <w:rsid w:val="00414E85"/>
    <w:rsid w:val="004179EF"/>
    <w:rsid w:val="00420990"/>
    <w:rsid w:val="00422481"/>
    <w:rsid w:val="004239D9"/>
    <w:rsid w:val="004324FC"/>
    <w:rsid w:val="00432CA9"/>
    <w:rsid w:val="004332D4"/>
    <w:rsid w:val="00433A77"/>
    <w:rsid w:val="00433AD4"/>
    <w:rsid w:val="00434612"/>
    <w:rsid w:val="0043497A"/>
    <w:rsid w:val="00436D2E"/>
    <w:rsid w:val="00441B1C"/>
    <w:rsid w:val="004436C8"/>
    <w:rsid w:val="00443BC7"/>
    <w:rsid w:val="00443F52"/>
    <w:rsid w:val="00445717"/>
    <w:rsid w:val="00445A16"/>
    <w:rsid w:val="00446589"/>
    <w:rsid w:val="004470A6"/>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3D8F"/>
    <w:rsid w:val="00476151"/>
    <w:rsid w:val="00476CA6"/>
    <w:rsid w:val="00476E1C"/>
    <w:rsid w:val="00477519"/>
    <w:rsid w:val="00477A1B"/>
    <w:rsid w:val="00480A34"/>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FD1"/>
    <w:rsid w:val="004C0D86"/>
    <w:rsid w:val="004C2135"/>
    <w:rsid w:val="004C2195"/>
    <w:rsid w:val="004C349F"/>
    <w:rsid w:val="004C37C9"/>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E304B"/>
    <w:rsid w:val="004E3165"/>
    <w:rsid w:val="004E6B4E"/>
    <w:rsid w:val="004E6C24"/>
    <w:rsid w:val="004F018F"/>
    <w:rsid w:val="004F16D4"/>
    <w:rsid w:val="004F1BAD"/>
    <w:rsid w:val="004F32E8"/>
    <w:rsid w:val="004F35B4"/>
    <w:rsid w:val="004F36D0"/>
    <w:rsid w:val="004F66D0"/>
    <w:rsid w:val="004F6777"/>
    <w:rsid w:val="004F689D"/>
    <w:rsid w:val="004F769E"/>
    <w:rsid w:val="004F78A2"/>
    <w:rsid w:val="004F7A83"/>
    <w:rsid w:val="004F7C63"/>
    <w:rsid w:val="005010B4"/>
    <w:rsid w:val="0050475D"/>
    <w:rsid w:val="005058C9"/>
    <w:rsid w:val="005059BE"/>
    <w:rsid w:val="005060B3"/>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49FE"/>
    <w:rsid w:val="00574A5D"/>
    <w:rsid w:val="00574BFB"/>
    <w:rsid w:val="005755B1"/>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12FF"/>
    <w:rsid w:val="005B159F"/>
    <w:rsid w:val="005B18E0"/>
    <w:rsid w:val="005B2251"/>
    <w:rsid w:val="005B26CD"/>
    <w:rsid w:val="005B2C27"/>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7738"/>
    <w:rsid w:val="005E1A2C"/>
    <w:rsid w:val="005E1BFB"/>
    <w:rsid w:val="005E303D"/>
    <w:rsid w:val="005E3C04"/>
    <w:rsid w:val="005E53A3"/>
    <w:rsid w:val="005E67FF"/>
    <w:rsid w:val="005F1B39"/>
    <w:rsid w:val="005F2247"/>
    <w:rsid w:val="005F2438"/>
    <w:rsid w:val="005F30EC"/>
    <w:rsid w:val="005F3680"/>
    <w:rsid w:val="005F46E8"/>
    <w:rsid w:val="005F6A8A"/>
    <w:rsid w:val="005F6FAB"/>
    <w:rsid w:val="006007FB"/>
    <w:rsid w:val="0060159E"/>
    <w:rsid w:val="00601E03"/>
    <w:rsid w:val="00601F05"/>
    <w:rsid w:val="00602409"/>
    <w:rsid w:val="00604711"/>
    <w:rsid w:val="00605733"/>
    <w:rsid w:val="00605816"/>
    <w:rsid w:val="00610742"/>
    <w:rsid w:val="00614C09"/>
    <w:rsid w:val="00616817"/>
    <w:rsid w:val="00617553"/>
    <w:rsid w:val="00617723"/>
    <w:rsid w:val="006204CB"/>
    <w:rsid w:val="00622764"/>
    <w:rsid w:val="00622955"/>
    <w:rsid w:val="00623318"/>
    <w:rsid w:val="0062458F"/>
    <w:rsid w:val="006258D8"/>
    <w:rsid w:val="00626589"/>
    <w:rsid w:val="00626CA3"/>
    <w:rsid w:val="00627CF9"/>
    <w:rsid w:val="006314C5"/>
    <w:rsid w:val="006319E7"/>
    <w:rsid w:val="0063267A"/>
    <w:rsid w:val="00633800"/>
    <w:rsid w:val="00634712"/>
    <w:rsid w:val="0063583E"/>
    <w:rsid w:val="00635A86"/>
    <w:rsid w:val="00636BF0"/>
    <w:rsid w:val="00636DAA"/>
    <w:rsid w:val="00637FA8"/>
    <w:rsid w:val="00642C7B"/>
    <w:rsid w:val="00644146"/>
    <w:rsid w:val="0065127F"/>
    <w:rsid w:val="0065194F"/>
    <w:rsid w:val="00652057"/>
    <w:rsid w:val="00654C79"/>
    <w:rsid w:val="00656924"/>
    <w:rsid w:val="006612C8"/>
    <w:rsid w:val="006615B8"/>
    <w:rsid w:val="00661E7A"/>
    <w:rsid w:val="00664721"/>
    <w:rsid w:val="00665344"/>
    <w:rsid w:val="006655E4"/>
    <w:rsid w:val="00666A00"/>
    <w:rsid w:val="00666ACB"/>
    <w:rsid w:val="00667F05"/>
    <w:rsid w:val="00670337"/>
    <w:rsid w:val="00672985"/>
    <w:rsid w:val="00673191"/>
    <w:rsid w:val="00674F10"/>
    <w:rsid w:val="006754AB"/>
    <w:rsid w:val="006765AB"/>
    <w:rsid w:val="006818ED"/>
    <w:rsid w:val="00681A15"/>
    <w:rsid w:val="00685E64"/>
    <w:rsid w:val="006958E0"/>
    <w:rsid w:val="00696655"/>
    <w:rsid w:val="00696A96"/>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2E32"/>
    <w:rsid w:val="007131DE"/>
    <w:rsid w:val="007142DF"/>
    <w:rsid w:val="0071625D"/>
    <w:rsid w:val="0071658B"/>
    <w:rsid w:val="00723172"/>
    <w:rsid w:val="007236F7"/>
    <w:rsid w:val="00723C33"/>
    <w:rsid w:val="007271CC"/>
    <w:rsid w:val="007275B3"/>
    <w:rsid w:val="007320FD"/>
    <w:rsid w:val="00734E50"/>
    <w:rsid w:val="0073509A"/>
    <w:rsid w:val="007358F3"/>
    <w:rsid w:val="00735911"/>
    <w:rsid w:val="00736717"/>
    <w:rsid w:val="00741388"/>
    <w:rsid w:val="007419B3"/>
    <w:rsid w:val="00741FAE"/>
    <w:rsid w:val="0074224D"/>
    <w:rsid w:val="00743605"/>
    <w:rsid w:val="007456E8"/>
    <w:rsid w:val="00746C5B"/>
    <w:rsid w:val="00747AA8"/>
    <w:rsid w:val="007504D9"/>
    <w:rsid w:val="00752505"/>
    <w:rsid w:val="0075250A"/>
    <w:rsid w:val="00753E20"/>
    <w:rsid w:val="00756873"/>
    <w:rsid w:val="00762063"/>
    <w:rsid w:val="007627E9"/>
    <w:rsid w:val="00763A6E"/>
    <w:rsid w:val="00764B52"/>
    <w:rsid w:val="00767A73"/>
    <w:rsid w:val="007722D7"/>
    <w:rsid w:val="0077241B"/>
    <w:rsid w:val="00774CCB"/>
    <w:rsid w:val="00775F5E"/>
    <w:rsid w:val="00780F00"/>
    <w:rsid w:val="00783984"/>
    <w:rsid w:val="00783EE1"/>
    <w:rsid w:val="007845CC"/>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5141"/>
    <w:rsid w:val="007D6375"/>
    <w:rsid w:val="007D781D"/>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53328"/>
    <w:rsid w:val="0085419E"/>
    <w:rsid w:val="00854C83"/>
    <w:rsid w:val="00856D28"/>
    <w:rsid w:val="00862826"/>
    <w:rsid w:val="00862986"/>
    <w:rsid w:val="00863449"/>
    <w:rsid w:val="008676CC"/>
    <w:rsid w:val="008679FE"/>
    <w:rsid w:val="0087013C"/>
    <w:rsid w:val="00870169"/>
    <w:rsid w:val="0087063E"/>
    <w:rsid w:val="00871092"/>
    <w:rsid w:val="0087152C"/>
    <w:rsid w:val="00872798"/>
    <w:rsid w:val="00873018"/>
    <w:rsid w:val="008800CD"/>
    <w:rsid w:val="008813EE"/>
    <w:rsid w:val="008824A4"/>
    <w:rsid w:val="008827BD"/>
    <w:rsid w:val="00882812"/>
    <w:rsid w:val="00883218"/>
    <w:rsid w:val="0088463A"/>
    <w:rsid w:val="00887CEE"/>
    <w:rsid w:val="00891220"/>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B9C"/>
    <w:rsid w:val="008C359A"/>
    <w:rsid w:val="008C4CD7"/>
    <w:rsid w:val="008C6BEE"/>
    <w:rsid w:val="008C78C1"/>
    <w:rsid w:val="008D01D6"/>
    <w:rsid w:val="008D0381"/>
    <w:rsid w:val="008D0489"/>
    <w:rsid w:val="008D0D18"/>
    <w:rsid w:val="008D0D74"/>
    <w:rsid w:val="008D1294"/>
    <w:rsid w:val="008D14D9"/>
    <w:rsid w:val="008D2C71"/>
    <w:rsid w:val="008D5E80"/>
    <w:rsid w:val="008D654C"/>
    <w:rsid w:val="008E2BE6"/>
    <w:rsid w:val="008E2E40"/>
    <w:rsid w:val="008E3B37"/>
    <w:rsid w:val="008E3DBD"/>
    <w:rsid w:val="008E715F"/>
    <w:rsid w:val="008E76A4"/>
    <w:rsid w:val="008E7C5B"/>
    <w:rsid w:val="008E7DA0"/>
    <w:rsid w:val="008F0743"/>
    <w:rsid w:val="008F48BA"/>
    <w:rsid w:val="008F5ACB"/>
    <w:rsid w:val="009019C3"/>
    <w:rsid w:val="00905385"/>
    <w:rsid w:val="009056AC"/>
    <w:rsid w:val="00907080"/>
    <w:rsid w:val="009077A1"/>
    <w:rsid w:val="0090796A"/>
    <w:rsid w:val="0091274F"/>
    <w:rsid w:val="009129B4"/>
    <w:rsid w:val="00913531"/>
    <w:rsid w:val="0091366F"/>
    <w:rsid w:val="0091449A"/>
    <w:rsid w:val="00914920"/>
    <w:rsid w:val="009202F1"/>
    <w:rsid w:val="0092081E"/>
    <w:rsid w:val="0092190A"/>
    <w:rsid w:val="00922CAF"/>
    <w:rsid w:val="009230A9"/>
    <w:rsid w:val="00923355"/>
    <w:rsid w:val="00925725"/>
    <w:rsid w:val="00925738"/>
    <w:rsid w:val="00925806"/>
    <w:rsid w:val="009263A7"/>
    <w:rsid w:val="0092674E"/>
    <w:rsid w:val="0092785F"/>
    <w:rsid w:val="00927ABB"/>
    <w:rsid w:val="00927C12"/>
    <w:rsid w:val="009326DB"/>
    <w:rsid w:val="009338E8"/>
    <w:rsid w:val="00935B77"/>
    <w:rsid w:val="00941082"/>
    <w:rsid w:val="00941A46"/>
    <w:rsid w:val="00942843"/>
    <w:rsid w:val="00942A82"/>
    <w:rsid w:val="009435B6"/>
    <w:rsid w:val="00944B21"/>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7A9C"/>
    <w:rsid w:val="009E0961"/>
    <w:rsid w:val="009E14D8"/>
    <w:rsid w:val="009E19E8"/>
    <w:rsid w:val="009E1C5B"/>
    <w:rsid w:val="009E295F"/>
    <w:rsid w:val="009E2DD6"/>
    <w:rsid w:val="009E4432"/>
    <w:rsid w:val="009E6CD6"/>
    <w:rsid w:val="009E6DE5"/>
    <w:rsid w:val="009E7C1C"/>
    <w:rsid w:val="009F22A0"/>
    <w:rsid w:val="009F282C"/>
    <w:rsid w:val="009F410A"/>
    <w:rsid w:val="009F422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60F0"/>
    <w:rsid w:val="00A27797"/>
    <w:rsid w:val="00A32532"/>
    <w:rsid w:val="00A32856"/>
    <w:rsid w:val="00A32AA5"/>
    <w:rsid w:val="00A36CC7"/>
    <w:rsid w:val="00A4031E"/>
    <w:rsid w:val="00A40BD7"/>
    <w:rsid w:val="00A41CFA"/>
    <w:rsid w:val="00A42E5E"/>
    <w:rsid w:val="00A4387F"/>
    <w:rsid w:val="00A43E05"/>
    <w:rsid w:val="00A45ED6"/>
    <w:rsid w:val="00A50169"/>
    <w:rsid w:val="00A51262"/>
    <w:rsid w:val="00A52401"/>
    <w:rsid w:val="00A5554B"/>
    <w:rsid w:val="00A55C65"/>
    <w:rsid w:val="00A55E8C"/>
    <w:rsid w:val="00A6074B"/>
    <w:rsid w:val="00A61400"/>
    <w:rsid w:val="00A61842"/>
    <w:rsid w:val="00A62969"/>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B49"/>
    <w:rsid w:val="00A94C3A"/>
    <w:rsid w:val="00A95784"/>
    <w:rsid w:val="00A95A09"/>
    <w:rsid w:val="00A965BD"/>
    <w:rsid w:val="00A97213"/>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3237"/>
    <w:rsid w:val="00B23626"/>
    <w:rsid w:val="00B23CD1"/>
    <w:rsid w:val="00B245C8"/>
    <w:rsid w:val="00B27235"/>
    <w:rsid w:val="00B331D8"/>
    <w:rsid w:val="00B341A9"/>
    <w:rsid w:val="00B3438E"/>
    <w:rsid w:val="00B34393"/>
    <w:rsid w:val="00B3526A"/>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31D8"/>
    <w:rsid w:val="00BA3F66"/>
    <w:rsid w:val="00BA41CC"/>
    <w:rsid w:val="00BA5732"/>
    <w:rsid w:val="00BA7F64"/>
    <w:rsid w:val="00BB0C67"/>
    <w:rsid w:val="00BB16A9"/>
    <w:rsid w:val="00BB3487"/>
    <w:rsid w:val="00BB48F4"/>
    <w:rsid w:val="00BB4A7B"/>
    <w:rsid w:val="00BB56D1"/>
    <w:rsid w:val="00BB669E"/>
    <w:rsid w:val="00BC005F"/>
    <w:rsid w:val="00BC0398"/>
    <w:rsid w:val="00BC07E3"/>
    <w:rsid w:val="00BC1A43"/>
    <w:rsid w:val="00BC1B65"/>
    <w:rsid w:val="00BC20B0"/>
    <w:rsid w:val="00BC355E"/>
    <w:rsid w:val="00BC35FE"/>
    <w:rsid w:val="00BC402A"/>
    <w:rsid w:val="00BC5CC7"/>
    <w:rsid w:val="00BC6C9A"/>
    <w:rsid w:val="00BD15C8"/>
    <w:rsid w:val="00BD15D8"/>
    <w:rsid w:val="00BD34A1"/>
    <w:rsid w:val="00BE002A"/>
    <w:rsid w:val="00BE0442"/>
    <w:rsid w:val="00BE1050"/>
    <w:rsid w:val="00BE1320"/>
    <w:rsid w:val="00BE2981"/>
    <w:rsid w:val="00BE3DA7"/>
    <w:rsid w:val="00BE42F5"/>
    <w:rsid w:val="00BF1126"/>
    <w:rsid w:val="00BF12DD"/>
    <w:rsid w:val="00BF1BA9"/>
    <w:rsid w:val="00BF20E3"/>
    <w:rsid w:val="00BF22D1"/>
    <w:rsid w:val="00C00B4E"/>
    <w:rsid w:val="00C01CAB"/>
    <w:rsid w:val="00C03945"/>
    <w:rsid w:val="00C04032"/>
    <w:rsid w:val="00C066A4"/>
    <w:rsid w:val="00C0706E"/>
    <w:rsid w:val="00C072C5"/>
    <w:rsid w:val="00C1061B"/>
    <w:rsid w:val="00C1289C"/>
    <w:rsid w:val="00C15D27"/>
    <w:rsid w:val="00C1639D"/>
    <w:rsid w:val="00C1786A"/>
    <w:rsid w:val="00C20414"/>
    <w:rsid w:val="00C20981"/>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75B"/>
    <w:rsid w:val="00C714F0"/>
    <w:rsid w:val="00C72A79"/>
    <w:rsid w:val="00C74E1D"/>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1E85"/>
    <w:rsid w:val="00CA4DF3"/>
    <w:rsid w:val="00CA59F4"/>
    <w:rsid w:val="00CB0F0E"/>
    <w:rsid w:val="00CB132B"/>
    <w:rsid w:val="00CB2A5D"/>
    <w:rsid w:val="00CB519D"/>
    <w:rsid w:val="00CB614D"/>
    <w:rsid w:val="00CB7053"/>
    <w:rsid w:val="00CB7AA9"/>
    <w:rsid w:val="00CC0843"/>
    <w:rsid w:val="00CC0A99"/>
    <w:rsid w:val="00CC0EE7"/>
    <w:rsid w:val="00CC2FDA"/>
    <w:rsid w:val="00CC39E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1B07"/>
    <w:rsid w:val="00D22A6B"/>
    <w:rsid w:val="00D230B4"/>
    <w:rsid w:val="00D24D8E"/>
    <w:rsid w:val="00D30DBB"/>
    <w:rsid w:val="00D31981"/>
    <w:rsid w:val="00D33122"/>
    <w:rsid w:val="00D33F1C"/>
    <w:rsid w:val="00D33F47"/>
    <w:rsid w:val="00D37C26"/>
    <w:rsid w:val="00D407FB"/>
    <w:rsid w:val="00D40E00"/>
    <w:rsid w:val="00D45911"/>
    <w:rsid w:val="00D46D2B"/>
    <w:rsid w:val="00D46F4F"/>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52F"/>
    <w:rsid w:val="00DE28D8"/>
    <w:rsid w:val="00DE4B40"/>
    <w:rsid w:val="00DE4BC5"/>
    <w:rsid w:val="00DE59C3"/>
    <w:rsid w:val="00DE60EE"/>
    <w:rsid w:val="00DF022E"/>
    <w:rsid w:val="00DF1DB6"/>
    <w:rsid w:val="00DF25E6"/>
    <w:rsid w:val="00E02D86"/>
    <w:rsid w:val="00E034DC"/>
    <w:rsid w:val="00E03E14"/>
    <w:rsid w:val="00E04F37"/>
    <w:rsid w:val="00E10C85"/>
    <w:rsid w:val="00E13B1A"/>
    <w:rsid w:val="00E14030"/>
    <w:rsid w:val="00E16651"/>
    <w:rsid w:val="00E1732C"/>
    <w:rsid w:val="00E23215"/>
    <w:rsid w:val="00E239A4"/>
    <w:rsid w:val="00E26587"/>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3654"/>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257"/>
    <w:rsid w:val="00EA33F5"/>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2F16"/>
    <w:rsid w:val="00EE2F37"/>
    <w:rsid w:val="00EE46B0"/>
    <w:rsid w:val="00EE5632"/>
    <w:rsid w:val="00EE618E"/>
    <w:rsid w:val="00EE6CE5"/>
    <w:rsid w:val="00EF1B7B"/>
    <w:rsid w:val="00EF2A2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705E9"/>
    <w:rsid w:val="00F708DE"/>
    <w:rsid w:val="00F73D2A"/>
    <w:rsid w:val="00F74338"/>
    <w:rsid w:val="00F74F27"/>
    <w:rsid w:val="00F74F56"/>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679D"/>
    <w:rsid w:val="00FB783D"/>
    <w:rsid w:val="00FC2582"/>
    <w:rsid w:val="00FC2C08"/>
    <w:rsid w:val="00FC3093"/>
    <w:rsid w:val="00FC4423"/>
    <w:rsid w:val="00FC4500"/>
    <w:rsid w:val="00FC46B6"/>
    <w:rsid w:val="00FC4E6E"/>
    <w:rsid w:val="00FC510D"/>
    <w:rsid w:val="00FC5D5C"/>
    <w:rsid w:val="00FD1704"/>
    <w:rsid w:val="00FD1842"/>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5C29D5-4F96-4577-B0BD-C7C31BE7A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1566</Words>
  <Characters>8931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6</cp:revision>
  <cp:lastPrinted>2024-05-06T10:00:00Z</cp:lastPrinted>
  <dcterms:created xsi:type="dcterms:W3CDTF">2025-02-11T07:18:00Z</dcterms:created>
  <dcterms:modified xsi:type="dcterms:W3CDTF">2025-04-21T13:33:00Z</dcterms:modified>
</cp:coreProperties>
</file>